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69" w:rsidRPr="00F44912" w:rsidRDefault="001F0169" w:rsidP="001F0169">
      <w:pPr>
        <w:pStyle w:val="Heading1"/>
        <w:jc w:val="center"/>
        <w:rPr>
          <w:sz w:val="24"/>
          <w:szCs w:val="24"/>
        </w:rPr>
      </w:pPr>
      <w:bookmarkStart w:id="0" w:name="_GoBack"/>
      <w:bookmarkEnd w:id="0"/>
    </w:p>
    <w:p w:rsidR="001F0169" w:rsidRPr="00F44912" w:rsidRDefault="001F0169" w:rsidP="001F0169">
      <w:pPr>
        <w:pStyle w:val="Heading1"/>
        <w:jc w:val="center"/>
        <w:rPr>
          <w:sz w:val="24"/>
          <w:szCs w:val="24"/>
        </w:rPr>
      </w:pPr>
    </w:p>
    <w:p w:rsidR="001F0169" w:rsidRPr="00F44912" w:rsidRDefault="001F0169" w:rsidP="001F0169">
      <w:pPr>
        <w:pStyle w:val="Heading1"/>
        <w:jc w:val="center"/>
        <w:rPr>
          <w:sz w:val="24"/>
          <w:szCs w:val="24"/>
        </w:rPr>
      </w:pPr>
    </w:p>
    <w:p w:rsidR="001F0169" w:rsidRPr="00F44912" w:rsidRDefault="001F0169" w:rsidP="001F0169">
      <w:pPr>
        <w:pStyle w:val="Heading1"/>
        <w:jc w:val="center"/>
        <w:rPr>
          <w:sz w:val="24"/>
          <w:szCs w:val="24"/>
        </w:rPr>
      </w:pPr>
      <w:r w:rsidRPr="00F44912">
        <w:rPr>
          <w:sz w:val="24"/>
          <w:szCs w:val="24"/>
        </w:rPr>
        <w:t>LAUGHTON COMMUNITY PRIMARY SCHOOL</w:t>
      </w:r>
    </w:p>
    <w:p w:rsidR="001F0169" w:rsidRPr="00F44912" w:rsidRDefault="00834688" w:rsidP="001F0169">
      <w:pPr>
        <w:jc w:val="center"/>
        <w:rPr>
          <w:b/>
          <w:sz w:val="24"/>
          <w:szCs w:val="24"/>
        </w:rPr>
      </w:pPr>
      <w:r>
        <w:rPr>
          <w:noProof/>
          <w:lang w:eastAsia="en-GB"/>
        </w:rPr>
        <w:drawing>
          <wp:anchor distT="0" distB="0" distL="114300" distR="114300" simplePos="0" relativeHeight="251659264" behindDoc="0" locked="0" layoutInCell="1" allowOverlap="1" wp14:anchorId="5F9EFEF8" wp14:editId="71A84EA7">
            <wp:simplePos x="0" y="0"/>
            <wp:positionH relativeFrom="column">
              <wp:posOffset>1846052</wp:posOffset>
            </wp:positionH>
            <wp:positionV relativeFrom="paragraph">
              <wp:posOffset>117750</wp:posOffset>
            </wp:positionV>
            <wp:extent cx="1932317" cy="2695075"/>
            <wp:effectExtent l="133350" t="114300" r="125095" b="1435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_template.jpg"/>
                    <pic:cNvPicPr/>
                  </pic:nvPicPr>
                  <pic:blipFill rotWithShape="1">
                    <a:blip r:embed="rId9">
                      <a:extLst>
                        <a:ext uri="{28A0092B-C50C-407E-A947-70E740481C1C}">
                          <a14:useLocalDpi xmlns:a14="http://schemas.microsoft.com/office/drawing/2010/main" val="0"/>
                        </a:ext>
                      </a:extLst>
                    </a:blip>
                    <a:srcRect l="288" t="5836" r="83286" b="47764"/>
                    <a:stretch/>
                  </pic:blipFill>
                  <pic:spPr bwMode="auto">
                    <a:xfrm>
                      <a:off x="0" y="0"/>
                      <a:ext cx="1938529" cy="27037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1F0169" w:rsidRPr="00F44912" w:rsidRDefault="001F0169" w:rsidP="001F0169">
      <w:pPr>
        <w:jc w:val="center"/>
        <w:rPr>
          <w:b/>
          <w:sz w:val="24"/>
          <w:szCs w:val="24"/>
        </w:rPr>
      </w:pPr>
    </w:p>
    <w:p w:rsidR="001F0169" w:rsidRPr="00F44912" w:rsidRDefault="001F0169" w:rsidP="001F0169">
      <w:pPr>
        <w:jc w:val="center"/>
        <w:rPr>
          <w:b/>
          <w:sz w:val="24"/>
          <w:szCs w:val="24"/>
        </w:rPr>
      </w:pPr>
    </w:p>
    <w:p w:rsidR="001F0169" w:rsidRPr="00F44912" w:rsidRDefault="001F0169" w:rsidP="001F0169">
      <w:pPr>
        <w:jc w:val="center"/>
        <w:rPr>
          <w:b/>
          <w:sz w:val="24"/>
          <w:szCs w:val="24"/>
        </w:rPr>
      </w:pPr>
    </w:p>
    <w:p w:rsidR="001F0169" w:rsidRPr="00F44912" w:rsidRDefault="001F0169" w:rsidP="001F0169">
      <w:pPr>
        <w:jc w:val="center"/>
        <w:rPr>
          <w:b/>
          <w:sz w:val="24"/>
          <w:szCs w:val="24"/>
        </w:rPr>
      </w:pPr>
    </w:p>
    <w:p w:rsidR="001F0169" w:rsidRPr="00F44912" w:rsidRDefault="001F0169" w:rsidP="001F0169">
      <w:pPr>
        <w:jc w:val="center"/>
        <w:rPr>
          <w:b/>
          <w:sz w:val="24"/>
          <w:szCs w:val="24"/>
        </w:rPr>
      </w:pPr>
    </w:p>
    <w:p w:rsidR="001F0169" w:rsidRPr="00F44912" w:rsidRDefault="001F0169" w:rsidP="001F0169">
      <w:pPr>
        <w:jc w:val="center"/>
        <w:rPr>
          <w:b/>
          <w:sz w:val="24"/>
          <w:szCs w:val="24"/>
        </w:rPr>
      </w:pPr>
    </w:p>
    <w:p w:rsidR="001F0169" w:rsidRPr="00F44912" w:rsidRDefault="001F0169" w:rsidP="001F0169">
      <w:pPr>
        <w:jc w:val="center"/>
        <w:rPr>
          <w:b/>
          <w:sz w:val="24"/>
          <w:szCs w:val="24"/>
        </w:rPr>
      </w:pPr>
    </w:p>
    <w:p w:rsidR="001F0169" w:rsidRPr="00F44912" w:rsidRDefault="001F0169" w:rsidP="001F0169">
      <w:pPr>
        <w:jc w:val="center"/>
        <w:rPr>
          <w:b/>
          <w:sz w:val="24"/>
          <w:szCs w:val="24"/>
        </w:rPr>
      </w:pPr>
    </w:p>
    <w:p w:rsidR="001F0169" w:rsidRPr="00F44912" w:rsidRDefault="001F0169" w:rsidP="001F0169">
      <w:pPr>
        <w:jc w:val="center"/>
        <w:rPr>
          <w:b/>
          <w:sz w:val="24"/>
          <w:szCs w:val="24"/>
        </w:rPr>
      </w:pPr>
    </w:p>
    <w:p w:rsidR="001F0169" w:rsidRPr="00F44912" w:rsidRDefault="001F0169" w:rsidP="001F0169">
      <w:pPr>
        <w:jc w:val="center"/>
        <w:rPr>
          <w:b/>
          <w:sz w:val="24"/>
          <w:szCs w:val="24"/>
        </w:rPr>
      </w:pPr>
    </w:p>
    <w:p w:rsidR="001F0169" w:rsidRPr="00F44912" w:rsidRDefault="001F0169" w:rsidP="001F0169">
      <w:pPr>
        <w:jc w:val="center"/>
        <w:rPr>
          <w:b/>
          <w:sz w:val="24"/>
          <w:szCs w:val="24"/>
        </w:rPr>
      </w:pPr>
    </w:p>
    <w:p w:rsidR="001F0169" w:rsidRPr="00F44912" w:rsidRDefault="001F0169" w:rsidP="001F0169">
      <w:pPr>
        <w:jc w:val="center"/>
        <w:rPr>
          <w:b/>
          <w:sz w:val="24"/>
          <w:szCs w:val="24"/>
        </w:rPr>
      </w:pPr>
    </w:p>
    <w:p w:rsidR="001F0169" w:rsidRPr="00F44912" w:rsidRDefault="001F0169" w:rsidP="001F0169">
      <w:pPr>
        <w:jc w:val="center"/>
        <w:rPr>
          <w:b/>
          <w:sz w:val="24"/>
          <w:szCs w:val="24"/>
        </w:rPr>
      </w:pPr>
    </w:p>
    <w:p w:rsidR="00834688" w:rsidRDefault="00834688" w:rsidP="001F0169">
      <w:pPr>
        <w:pStyle w:val="Heading1"/>
        <w:jc w:val="center"/>
        <w:rPr>
          <w:sz w:val="28"/>
          <w:szCs w:val="28"/>
        </w:rPr>
      </w:pPr>
    </w:p>
    <w:p w:rsidR="00834688" w:rsidRDefault="00834688" w:rsidP="001F0169">
      <w:pPr>
        <w:pStyle w:val="Heading1"/>
        <w:jc w:val="center"/>
        <w:rPr>
          <w:sz w:val="28"/>
          <w:szCs w:val="28"/>
        </w:rPr>
      </w:pPr>
    </w:p>
    <w:p w:rsidR="00834688" w:rsidRDefault="00834688" w:rsidP="001F0169">
      <w:pPr>
        <w:pStyle w:val="Heading1"/>
        <w:jc w:val="center"/>
        <w:rPr>
          <w:sz w:val="28"/>
          <w:szCs w:val="28"/>
        </w:rPr>
      </w:pPr>
    </w:p>
    <w:p w:rsidR="00834688" w:rsidRDefault="00834688" w:rsidP="001F0169">
      <w:pPr>
        <w:pStyle w:val="Heading1"/>
        <w:jc w:val="center"/>
        <w:rPr>
          <w:sz w:val="28"/>
          <w:szCs w:val="28"/>
        </w:rPr>
      </w:pPr>
    </w:p>
    <w:p w:rsidR="00834688" w:rsidRDefault="00834688" w:rsidP="001F0169">
      <w:pPr>
        <w:pStyle w:val="Heading1"/>
        <w:jc w:val="center"/>
        <w:rPr>
          <w:sz w:val="28"/>
          <w:szCs w:val="28"/>
        </w:rPr>
      </w:pPr>
    </w:p>
    <w:p w:rsidR="00834688" w:rsidRDefault="00834688" w:rsidP="001F0169">
      <w:pPr>
        <w:pStyle w:val="Heading1"/>
        <w:jc w:val="center"/>
        <w:rPr>
          <w:sz w:val="28"/>
          <w:szCs w:val="28"/>
        </w:rPr>
      </w:pPr>
    </w:p>
    <w:p w:rsidR="00834688" w:rsidRDefault="00834688" w:rsidP="001F0169">
      <w:pPr>
        <w:pStyle w:val="Heading1"/>
        <w:jc w:val="center"/>
        <w:rPr>
          <w:sz w:val="28"/>
          <w:szCs w:val="28"/>
        </w:rPr>
      </w:pPr>
    </w:p>
    <w:p w:rsidR="00834688" w:rsidRDefault="00834688" w:rsidP="001F0169">
      <w:pPr>
        <w:pStyle w:val="Heading1"/>
        <w:jc w:val="center"/>
        <w:rPr>
          <w:sz w:val="28"/>
          <w:szCs w:val="28"/>
        </w:rPr>
      </w:pPr>
    </w:p>
    <w:p w:rsidR="001F0169" w:rsidRPr="00FF0ED2" w:rsidRDefault="001F0169" w:rsidP="001F0169">
      <w:pPr>
        <w:pStyle w:val="Heading1"/>
        <w:jc w:val="center"/>
        <w:rPr>
          <w:sz w:val="28"/>
          <w:szCs w:val="28"/>
        </w:rPr>
      </w:pPr>
      <w:r w:rsidRPr="00FF0ED2">
        <w:rPr>
          <w:sz w:val="28"/>
          <w:szCs w:val="28"/>
        </w:rPr>
        <w:t>POLICY FOR SUPPORTING PUPILS WITH MEDICAL CONDITIONS</w:t>
      </w:r>
    </w:p>
    <w:p w:rsidR="001F0169" w:rsidRPr="00F44912" w:rsidRDefault="001F0169" w:rsidP="001F0169">
      <w:pPr>
        <w:rPr>
          <w:sz w:val="24"/>
          <w:szCs w:val="24"/>
        </w:rPr>
      </w:pPr>
    </w:p>
    <w:p w:rsidR="001F0169" w:rsidRPr="00F44912" w:rsidRDefault="001F0169" w:rsidP="001F0169">
      <w:pPr>
        <w:rPr>
          <w:sz w:val="24"/>
          <w:szCs w:val="24"/>
        </w:rPr>
      </w:pPr>
    </w:p>
    <w:p w:rsidR="001F0169" w:rsidRPr="00F44912" w:rsidRDefault="001F0169" w:rsidP="001F0169">
      <w:pPr>
        <w:rPr>
          <w:sz w:val="24"/>
          <w:szCs w:val="24"/>
        </w:rPr>
      </w:pPr>
    </w:p>
    <w:p w:rsidR="001F0169" w:rsidRPr="00F44912" w:rsidRDefault="001F0169" w:rsidP="001F0169">
      <w:pPr>
        <w:rPr>
          <w:sz w:val="24"/>
          <w:szCs w:val="24"/>
        </w:rPr>
      </w:pPr>
    </w:p>
    <w:p w:rsidR="001F0169" w:rsidRPr="00F44912" w:rsidRDefault="001F0169" w:rsidP="001F0169">
      <w:pPr>
        <w:rPr>
          <w:sz w:val="24"/>
          <w:szCs w:val="24"/>
        </w:rPr>
      </w:pPr>
    </w:p>
    <w:p w:rsidR="001F0169" w:rsidRPr="00F44912" w:rsidRDefault="001F0169" w:rsidP="001F0169">
      <w:pPr>
        <w:rPr>
          <w:sz w:val="24"/>
          <w:szCs w:val="24"/>
        </w:rPr>
      </w:pPr>
    </w:p>
    <w:p w:rsidR="001F0169" w:rsidRPr="00F44912" w:rsidRDefault="001F0169" w:rsidP="001F0169">
      <w:pPr>
        <w:rPr>
          <w:sz w:val="24"/>
          <w:szCs w:val="24"/>
        </w:rPr>
      </w:pPr>
    </w:p>
    <w:p w:rsidR="001F0169" w:rsidRPr="00F44912" w:rsidRDefault="001F0169" w:rsidP="001F0169">
      <w:pPr>
        <w:rPr>
          <w:sz w:val="24"/>
          <w:szCs w:val="24"/>
        </w:rPr>
      </w:pPr>
    </w:p>
    <w:p w:rsidR="001F0169" w:rsidRDefault="001F0169" w:rsidP="001F0169">
      <w:pPr>
        <w:rPr>
          <w:sz w:val="24"/>
          <w:szCs w:val="24"/>
        </w:rPr>
      </w:pPr>
      <w:r w:rsidRPr="00F44912">
        <w:rPr>
          <w:sz w:val="24"/>
          <w:szCs w:val="24"/>
        </w:rPr>
        <w:t>Issued</w:t>
      </w:r>
      <w:r w:rsidR="00AE476F">
        <w:rPr>
          <w:sz w:val="24"/>
          <w:szCs w:val="24"/>
        </w:rPr>
        <w:t xml:space="preserve"> 1 July</w:t>
      </w:r>
      <w:r w:rsidR="00770A27">
        <w:rPr>
          <w:sz w:val="24"/>
          <w:szCs w:val="24"/>
        </w:rPr>
        <w:t xml:space="preserve"> </w:t>
      </w:r>
      <w:r w:rsidRPr="00F44912">
        <w:rPr>
          <w:sz w:val="24"/>
          <w:szCs w:val="24"/>
        </w:rPr>
        <w:t>2015</w:t>
      </w:r>
    </w:p>
    <w:p w:rsidR="00AE476F" w:rsidRPr="00AE476F" w:rsidRDefault="00AE476F" w:rsidP="00AE476F">
      <w:pPr>
        <w:rPr>
          <w:sz w:val="24"/>
          <w:szCs w:val="24"/>
        </w:rPr>
      </w:pPr>
      <w:r>
        <w:rPr>
          <w:sz w:val="24"/>
          <w:szCs w:val="24"/>
        </w:rPr>
        <w:t>To be reviewed on 1 July</w:t>
      </w:r>
      <w:r w:rsidR="00770A27">
        <w:rPr>
          <w:sz w:val="24"/>
          <w:szCs w:val="24"/>
        </w:rPr>
        <w:t xml:space="preserve"> 2017</w:t>
      </w:r>
    </w:p>
    <w:p w:rsidR="00A132ED" w:rsidRPr="00427ECA" w:rsidRDefault="00A132ED" w:rsidP="00A132ED">
      <w:pPr>
        <w:pStyle w:val="ListParagraph"/>
        <w:numPr>
          <w:ilvl w:val="0"/>
          <w:numId w:val="1"/>
        </w:numPr>
        <w:rPr>
          <w:sz w:val="24"/>
          <w:szCs w:val="24"/>
        </w:rPr>
      </w:pPr>
      <w:r w:rsidRPr="00427ECA">
        <w:rPr>
          <w:b/>
          <w:sz w:val="24"/>
          <w:szCs w:val="24"/>
        </w:rPr>
        <w:lastRenderedPageBreak/>
        <w:t>INTRODUCTION</w:t>
      </w:r>
    </w:p>
    <w:p w:rsidR="00AE476F" w:rsidRDefault="00AE476F" w:rsidP="00AE476F">
      <w:pPr>
        <w:pStyle w:val="Default"/>
        <w:spacing w:after="73"/>
        <w:rPr>
          <w:rFonts w:ascii="Arial" w:hAnsi="Arial" w:cs="Arial"/>
        </w:rPr>
      </w:pPr>
    </w:p>
    <w:p w:rsidR="00A132ED" w:rsidRPr="00F44912" w:rsidRDefault="00A132ED" w:rsidP="00F44912">
      <w:pPr>
        <w:pStyle w:val="Default"/>
        <w:numPr>
          <w:ilvl w:val="0"/>
          <w:numId w:val="2"/>
        </w:numPr>
        <w:spacing w:after="73"/>
        <w:rPr>
          <w:rFonts w:ascii="Arial" w:hAnsi="Arial" w:cs="Arial"/>
        </w:rPr>
      </w:pPr>
      <w:r w:rsidRPr="00F44912">
        <w:rPr>
          <w:rFonts w:ascii="Arial" w:hAnsi="Arial" w:cs="Arial"/>
        </w:rPr>
        <w:t xml:space="preserve"> The Children and Families Act 2014 includes a duty for schools to support children with medical conditions. </w:t>
      </w:r>
    </w:p>
    <w:p w:rsidR="00A132ED" w:rsidRPr="00F44912" w:rsidRDefault="00A132ED" w:rsidP="00F44912">
      <w:pPr>
        <w:pStyle w:val="Default"/>
        <w:numPr>
          <w:ilvl w:val="0"/>
          <w:numId w:val="2"/>
        </w:numPr>
        <w:spacing w:after="73"/>
        <w:rPr>
          <w:rFonts w:ascii="Arial" w:hAnsi="Arial" w:cs="Arial"/>
        </w:rPr>
      </w:pPr>
      <w:r w:rsidRPr="00F44912">
        <w:rPr>
          <w:rFonts w:ascii="Arial" w:hAnsi="Arial" w:cs="Arial"/>
        </w:rPr>
        <w:t xml:space="preserve"> Where children have a disability, the requirements of the Equality Act 2010 will also apply. Where children have an identified special need, the SEN Code of Practice will also apply. </w:t>
      </w:r>
    </w:p>
    <w:p w:rsidR="00A132ED" w:rsidRPr="00F44912" w:rsidRDefault="00A132ED" w:rsidP="00F44912">
      <w:pPr>
        <w:pStyle w:val="Default"/>
        <w:numPr>
          <w:ilvl w:val="0"/>
          <w:numId w:val="2"/>
        </w:numPr>
        <w:spacing w:after="73"/>
        <w:rPr>
          <w:rFonts w:ascii="Arial" w:hAnsi="Arial" w:cs="Arial"/>
        </w:rPr>
      </w:pPr>
      <w:r w:rsidRPr="00F44912">
        <w:rPr>
          <w:rFonts w:ascii="Arial" w:hAnsi="Arial" w:cs="Arial"/>
        </w:rPr>
        <w:t xml:space="preserve">All children have a right to access the full curriculum, adapted to their medical needs and to receive the on-going support, medicines or care that they require at school to help them manage their condition and keep them well. </w:t>
      </w:r>
    </w:p>
    <w:p w:rsidR="00A132ED" w:rsidRPr="00F44912" w:rsidRDefault="00A132ED" w:rsidP="00F44912">
      <w:pPr>
        <w:pStyle w:val="Default"/>
        <w:numPr>
          <w:ilvl w:val="0"/>
          <w:numId w:val="2"/>
        </w:numPr>
        <w:spacing w:after="73"/>
        <w:rPr>
          <w:rFonts w:ascii="Arial" w:hAnsi="Arial" w:cs="Arial"/>
        </w:rPr>
      </w:pPr>
      <w:r w:rsidRPr="00F44912">
        <w:rPr>
          <w:rFonts w:ascii="Arial" w:hAnsi="Arial" w:cs="Arial"/>
        </w:rPr>
        <w:t>We recognise that medical conditions may impact</w:t>
      </w:r>
      <w:r w:rsidR="00F44912">
        <w:rPr>
          <w:rFonts w:ascii="Arial" w:hAnsi="Arial" w:cs="Arial"/>
        </w:rPr>
        <w:t xml:space="preserve"> on</w:t>
      </w:r>
      <w:r w:rsidRPr="00F44912">
        <w:rPr>
          <w:rFonts w:ascii="Arial" w:hAnsi="Arial" w:cs="Arial"/>
        </w:rPr>
        <w:t xml:space="preserve"> social and emotional development as well as having educational implications. </w:t>
      </w:r>
    </w:p>
    <w:p w:rsidR="00A132ED" w:rsidRDefault="00975AE2" w:rsidP="00F44912">
      <w:pPr>
        <w:pStyle w:val="Default"/>
        <w:numPr>
          <w:ilvl w:val="0"/>
          <w:numId w:val="2"/>
        </w:numPr>
        <w:rPr>
          <w:rFonts w:ascii="Arial" w:hAnsi="Arial" w:cs="Arial"/>
        </w:rPr>
      </w:pPr>
      <w:r w:rsidRPr="00975AE2">
        <w:rPr>
          <w:rFonts w:ascii="Arial" w:hAnsi="Arial" w:cs="Arial"/>
        </w:rPr>
        <w:t>Our school will build relationships with healthcare professionals and other agencies and in order to support effectivel</w:t>
      </w:r>
      <w:r w:rsidRPr="00F44912">
        <w:rPr>
          <w:rFonts w:ascii="Arial" w:hAnsi="Arial" w:cs="Arial"/>
        </w:rPr>
        <w:t>y pupils with medical condition</w:t>
      </w:r>
    </w:p>
    <w:p w:rsidR="00F44912" w:rsidRPr="00575A81" w:rsidRDefault="00F44912" w:rsidP="00F44912">
      <w:pPr>
        <w:pStyle w:val="Default"/>
        <w:numPr>
          <w:ilvl w:val="0"/>
          <w:numId w:val="2"/>
        </w:numPr>
        <w:rPr>
          <w:rFonts w:ascii="Arial" w:hAnsi="Arial" w:cs="Arial"/>
        </w:rPr>
      </w:pPr>
      <w:r>
        <w:rPr>
          <w:rFonts w:ascii="Arial" w:hAnsi="Arial" w:cs="Arial"/>
        </w:rPr>
        <w:t xml:space="preserve">We will have regard to the guidance issued by the Secretary of State </w:t>
      </w:r>
      <w:hyperlink r:id="rId10" w:history="1">
        <w:r>
          <w:rPr>
            <w:rFonts w:ascii="Arial" w:hAnsi="Arial" w:cs="Arial"/>
            <w:color w:val="0000FF"/>
            <w:sz w:val="25"/>
            <w:szCs w:val="25"/>
          </w:rPr>
          <w:t>Supporting pupils at school with medical conditions - Gov.UK</w:t>
        </w:r>
      </w:hyperlink>
    </w:p>
    <w:p w:rsidR="00575A81" w:rsidRPr="00575A81" w:rsidRDefault="00575A81" w:rsidP="00575A81">
      <w:pPr>
        <w:pStyle w:val="ListParagraph"/>
        <w:widowControl/>
        <w:numPr>
          <w:ilvl w:val="0"/>
          <w:numId w:val="2"/>
        </w:numPr>
        <w:rPr>
          <w:rFonts w:eastAsiaTheme="minorHAnsi"/>
          <w:sz w:val="24"/>
          <w:szCs w:val="24"/>
        </w:rPr>
      </w:pPr>
      <w:r w:rsidRPr="00575A81">
        <w:rPr>
          <w:rFonts w:eastAsiaTheme="minorHAnsi"/>
          <w:sz w:val="24"/>
          <w:szCs w:val="24"/>
        </w:rPr>
        <w:t>A “Named Person” will be appointed to ensure effective implementation of this Policy. The Named Person  on 1 July 2015 is  Sue Miller</w:t>
      </w:r>
    </w:p>
    <w:p w:rsidR="00575A81" w:rsidRPr="00AE476F" w:rsidRDefault="00575A81" w:rsidP="00575A81">
      <w:pPr>
        <w:pStyle w:val="Default"/>
        <w:ind w:left="720"/>
        <w:rPr>
          <w:rFonts w:ascii="Arial" w:hAnsi="Arial" w:cs="Arial"/>
        </w:rPr>
      </w:pPr>
    </w:p>
    <w:p w:rsidR="00AE476F" w:rsidRPr="00AE476F" w:rsidRDefault="00AE476F" w:rsidP="00AE476F">
      <w:pPr>
        <w:pStyle w:val="Default"/>
        <w:ind w:left="720"/>
        <w:rPr>
          <w:rFonts w:ascii="Arial" w:hAnsi="Arial" w:cs="Arial"/>
        </w:rPr>
      </w:pPr>
    </w:p>
    <w:p w:rsidR="00AE476F" w:rsidRPr="00AE476F" w:rsidRDefault="00AE476F" w:rsidP="00AE476F">
      <w:pPr>
        <w:pStyle w:val="ListParagraph"/>
        <w:numPr>
          <w:ilvl w:val="0"/>
          <w:numId w:val="1"/>
        </w:numPr>
        <w:rPr>
          <w:sz w:val="24"/>
          <w:szCs w:val="24"/>
        </w:rPr>
      </w:pPr>
      <w:r>
        <w:rPr>
          <w:b/>
          <w:sz w:val="24"/>
          <w:szCs w:val="24"/>
        </w:rPr>
        <w:t>DEFINITION OF CHILD WITH A MEDICAL CONDITION</w:t>
      </w:r>
    </w:p>
    <w:p w:rsidR="00AE476F" w:rsidRPr="00AE476F" w:rsidRDefault="00AE476F" w:rsidP="00AE476F">
      <w:pPr>
        <w:pStyle w:val="ListParagraph"/>
        <w:rPr>
          <w:sz w:val="24"/>
          <w:szCs w:val="24"/>
        </w:rPr>
      </w:pPr>
    </w:p>
    <w:p w:rsidR="00AE476F" w:rsidRDefault="00AE476F" w:rsidP="00AE476F">
      <w:pPr>
        <w:rPr>
          <w:sz w:val="24"/>
          <w:szCs w:val="24"/>
        </w:rPr>
      </w:pPr>
      <w:r>
        <w:rPr>
          <w:sz w:val="24"/>
          <w:szCs w:val="24"/>
        </w:rPr>
        <w:t xml:space="preserve">      </w:t>
      </w:r>
      <w:r w:rsidRPr="00AE476F">
        <w:rPr>
          <w:sz w:val="24"/>
          <w:szCs w:val="24"/>
        </w:rPr>
        <w:t>In this policy, a “child with a medical condition” is defined as follows:</w:t>
      </w:r>
    </w:p>
    <w:p w:rsidR="00AE476F" w:rsidRPr="00AE476F" w:rsidRDefault="00AE476F" w:rsidP="00AE476F">
      <w:pPr>
        <w:rPr>
          <w:sz w:val="24"/>
          <w:szCs w:val="24"/>
        </w:rPr>
      </w:pPr>
    </w:p>
    <w:p w:rsidR="00AE476F" w:rsidRPr="00AE476F" w:rsidRDefault="00AE476F" w:rsidP="00AE476F">
      <w:pPr>
        <w:pStyle w:val="ListParagraph"/>
        <w:widowControl/>
        <w:numPr>
          <w:ilvl w:val="0"/>
          <w:numId w:val="18"/>
        </w:numPr>
        <w:autoSpaceDE/>
        <w:autoSpaceDN/>
        <w:adjustRightInd/>
        <w:rPr>
          <w:sz w:val="24"/>
          <w:szCs w:val="24"/>
        </w:rPr>
      </w:pPr>
      <w:r w:rsidRPr="00AE476F">
        <w:rPr>
          <w:sz w:val="24"/>
          <w:szCs w:val="24"/>
        </w:rPr>
        <w:t>A child whose physical or mental condition is long term, (which may have acute episodes), requiring ongoing support, and involves the need for medication or care whilst at school. The condition will need monitoring at school and could require immediate intervention in  an emergency, or</w:t>
      </w:r>
    </w:p>
    <w:p w:rsidR="00AE476F" w:rsidRPr="00AE476F" w:rsidRDefault="00AE476F" w:rsidP="00AE476F">
      <w:pPr>
        <w:pStyle w:val="ListParagraph"/>
        <w:widowControl/>
        <w:numPr>
          <w:ilvl w:val="0"/>
          <w:numId w:val="18"/>
        </w:numPr>
        <w:autoSpaceDE/>
        <w:autoSpaceDN/>
        <w:adjustRightInd/>
        <w:rPr>
          <w:sz w:val="24"/>
          <w:szCs w:val="24"/>
        </w:rPr>
      </w:pPr>
      <w:r w:rsidRPr="00AE476F">
        <w:rPr>
          <w:sz w:val="24"/>
          <w:szCs w:val="24"/>
        </w:rPr>
        <w:t>A child who has a disability which involves the need for medication or care whilst at school, or</w:t>
      </w:r>
    </w:p>
    <w:p w:rsidR="00AE476F" w:rsidRPr="00AE476F" w:rsidRDefault="00AE476F" w:rsidP="00AE476F">
      <w:pPr>
        <w:pStyle w:val="ListParagraph"/>
        <w:widowControl/>
        <w:numPr>
          <w:ilvl w:val="0"/>
          <w:numId w:val="18"/>
        </w:numPr>
        <w:autoSpaceDE/>
        <w:autoSpaceDN/>
        <w:adjustRightInd/>
        <w:rPr>
          <w:sz w:val="24"/>
          <w:szCs w:val="24"/>
        </w:rPr>
      </w:pPr>
      <w:r w:rsidRPr="00AE476F">
        <w:rPr>
          <w:sz w:val="24"/>
          <w:szCs w:val="24"/>
        </w:rPr>
        <w:t>A child with an illness or ailment, whether permanent or temporary, for which medication or care must be administered during the school day.</w:t>
      </w:r>
    </w:p>
    <w:p w:rsidR="00AE476F" w:rsidRPr="00F44912" w:rsidRDefault="00AE476F" w:rsidP="00AE476F">
      <w:pPr>
        <w:pStyle w:val="Default"/>
        <w:rPr>
          <w:rFonts w:ascii="Arial" w:hAnsi="Arial" w:cs="Arial"/>
        </w:rPr>
      </w:pPr>
    </w:p>
    <w:p w:rsidR="00F44912" w:rsidRPr="00F44912" w:rsidRDefault="00F44912" w:rsidP="00975AE2">
      <w:pPr>
        <w:pStyle w:val="Default"/>
        <w:rPr>
          <w:rFonts w:ascii="Arial" w:hAnsi="Arial" w:cs="Arial"/>
        </w:rPr>
      </w:pPr>
    </w:p>
    <w:p w:rsidR="00427ECA" w:rsidRDefault="00C54517" w:rsidP="00427ECA">
      <w:pPr>
        <w:pStyle w:val="ListParagraph"/>
        <w:widowControl/>
        <w:numPr>
          <w:ilvl w:val="0"/>
          <w:numId w:val="1"/>
        </w:numPr>
        <w:rPr>
          <w:rFonts w:eastAsiaTheme="minorHAnsi"/>
          <w:b/>
          <w:sz w:val="24"/>
          <w:szCs w:val="24"/>
        </w:rPr>
      </w:pPr>
      <w:r w:rsidRPr="00770A27">
        <w:rPr>
          <w:rFonts w:eastAsiaTheme="minorHAnsi"/>
          <w:b/>
          <w:sz w:val="24"/>
          <w:szCs w:val="24"/>
        </w:rPr>
        <w:t>ROLE OF GOVERNING BODY</w:t>
      </w:r>
    </w:p>
    <w:p w:rsidR="00427ECA" w:rsidRDefault="00427ECA" w:rsidP="00427ECA">
      <w:pPr>
        <w:widowControl/>
        <w:rPr>
          <w:rFonts w:eastAsiaTheme="minorHAnsi"/>
          <w:b/>
          <w:sz w:val="24"/>
          <w:szCs w:val="24"/>
        </w:rPr>
      </w:pPr>
    </w:p>
    <w:p w:rsidR="00C54517" w:rsidRDefault="00AE476F" w:rsidP="00C54517">
      <w:pPr>
        <w:widowControl/>
        <w:rPr>
          <w:rFonts w:eastAsiaTheme="minorHAnsi"/>
          <w:sz w:val="24"/>
          <w:szCs w:val="24"/>
        </w:rPr>
      </w:pPr>
      <w:r>
        <w:rPr>
          <w:rFonts w:eastAsiaTheme="minorHAnsi"/>
          <w:sz w:val="24"/>
          <w:szCs w:val="24"/>
        </w:rPr>
        <w:t xml:space="preserve">    </w:t>
      </w:r>
      <w:r w:rsidR="00427ECA" w:rsidRPr="00427ECA">
        <w:rPr>
          <w:rFonts w:eastAsiaTheme="minorHAnsi"/>
          <w:sz w:val="24"/>
          <w:szCs w:val="24"/>
        </w:rPr>
        <w:t>The Gov</w:t>
      </w:r>
      <w:r w:rsidR="00427ECA">
        <w:rPr>
          <w:rFonts w:eastAsiaTheme="minorHAnsi"/>
          <w:sz w:val="24"/>
          <w:szCs w:val="24"/>
        </w:rPr>
        <w:t xml:space="preserve">ernors will determine the School’s general policy, and ensure </w:t>
      </w:r>
      <w:r>
        <w:rPr>
          <w:rFonts w:eastAsiaTheme="minorHAnsi"/>
          <w:sz w:val="24"/>
          <w:szCs w:val="24"/>
        </w:rPr>
        <w:t>that arrangements</w:t>
      </w:r>
      <w:r w:rsidR="00427ECA">
        <w:rPr>
          <w:rFonts w:eastAsiaTheme="minorHAnsi"/>
          <w:sz w:val="24"/>
          <w:szCs w:val="24"/>
        </w:rPr>
        <w:t xml:space="preserve"> are in place to support children with medical conditions.  To this end:</w:t>
      </w:r>
    </w:p>
    <w:p w:rsidR="00427ECA" w:rsidRPr="00C54517" w:rsidRDefault="00427ECA" w:rsidP="00C54517">
      <w:pPr>
        <w:widowControl/>
        <w:rPr>
          <w:rFonts w:eastAsiaTheme="minorHAnsi"/>
          <w:sz w:val="24"/>
          <w:szCs w:val="24"/>
        </w:rPr>
      </w:pPr>
    </w:p>
    <w:p w:rsidR="00F44912" w:rsidRDefault="00427ECA" w:rsidP="00F44912">
      <w:pPr>
        <w:pStyle w:val="ListParagraph"/>
        <w:widowControl/>
        <w:numPr>
          <w:ilvl w:val="0"/>
          <w:numId w:val="3"/>
        </w:numPr>
        <w:rPr>
          <w:rFonts w:eastAsiaTheme="minorHAnsi"/>
          <w:sz w:val="24"/>
          <w:szCs w:val="24"/>
        </w:rPr>
      </w:pPr>
      <w:r>
        <w:rPr>
          <w:rFonts w:eastAsiaTheme="minorHAnsi"/>
          <w:sz w:val="24"/>
          <w:szCs w:val="24"/>
        </w:rPr>
        <w:t>The S</w:t>
      </w:r>
      <w:r w:rsidR="00F44912">
        <w:rPr>
          <w:rFonts w:eastAsiaTheme="minorHAnsi"/>
          <w:sz w:val="24"/>
          <w:szCs w:val="24"/>
        </w:rPr>
        <w:t>chool will ensure that pupils with a medical condition can access and enjoy the same opportunities as any other child.</w:t>
      </w:r>
    </w:p>
    <w:p w:rsidR="00F44912" w:rsidRDefault="00F44912" w:rsidP="00F44912">
      <w:pPr>
        <w:pStyle w:val="ListParagraph"/>
        <w:widowControl/>
        <w:numPr>
          <w:ilvl w:val="0"/>
          <w:numId w:val="3"/>
        </w:numPr>
        <w:rPr>
          <w:rFonts w:eastAsiaTheme="minorHAnsi"/>
          <w:sz w:val="24"/>
          <w:szCs w:val="24"/>
        </w:rPr>
      </w:pPr>
      <w:r>
        <w:rPr>
          <w:rFonts w:eastAsiaTheme="minorHAnsi"/>
          <w:sz w:val="24"/>
          <w:szCs w:val="24"/>
        </w:rPr>
        <w:t xml:space="preserve">The School will work with local authorities, health professionals and other support services </w:t>
      </w:r>
      <w:r w:rsidR="00C54517">
        <w:rPr>
          <w:rFonts w:eastAsiaTheme="minorHAnsi"/>
          <w:sz w:val="24"/>
          <w:szCs w:val="24"/>
        </w:rPr>
        <w:t>to ensure</w:t>
      </w:r>
      <w:r>
        <w:rPr>
          <w:rFonts w:eastAsiaTheme="minorHAnsi"/>
          <w:sz w:val="24"/>
          <w:szCs w:val="24"/>
        </w:rPr>
        <w:t xml:space="preserve"> that children with a medical condition receive a full education.</w:t>
      </w:r>
    </w:p>
    <w:p w:rsidR="00C54517" w:rsidRDefault="00C54517" w:rsidP="00F44912">
      <w:pPr>
        <w:pStyle w:val="ListParagraph"/>
        <w:widowControl/>
        <w:numPr>
          <w:ilvl w:val="0"/>
          <w:numId w:val="3"/>
        </w:numPr>
        <w:rPr>
          <w:rFonts w:eastAsiaTheme="minorHAnsi"/>
          <w:sz w:val="24"/>
          <w:szCs w:val="24"/>
        </w:rPr>
      </w:pPr>
      <w:r>
        <w:rPr>
          <w:rFonts w:eastAsiaTheme="minorHAnsi"/>
          <w:sz w:val="24"/>
          <w:szCs w:val="24"/>
        </w:rPr>
        <w:t>The focus of the school is on the needs of each individual child and how their medical condition impacts on their school life.</w:t>
      </w:r>
    </w:p>
    <w:p w:rsidR="00C54517" w:rsidRDefault="00C54517" w:rsidP="00F44912">
      <w:pPr>
        <w:pStyle w:val="ListParagraph"/>
        <w:widowControl/>
        <w:numPr>
          <w:ilvl w:val="0"/>
          <w:numId w:val="3"/>
        </w:numPr>
        <w:rPr>
          <w:rFonts w:eastAsiaTheme="minorHAnsi"/>
          <w:sz w:val="24"/>
          <w:szCs w:val="24"/>
        </w:rPr>
      </w:pPr>
      <w:r>
        <w:rPr>
          <w:rFonts w:eastAsiaTheme="minorHAnsi"/>
          <w:sz w:val="24"/>
          <w:szCs w:val="24"/>
        </w:rPr>
        <w:t>The School will ensure that the arrangements show an understanding of how a medical condition impacts on a child’s ability to learn, as well as increase their confidence and promote self-care.</w:t>
      </w:r>
    </w:p>
    <w:p w:rsidR="00C54517" w:rsidRDefault="0004724F" w:rsidP="00F44912">
      <w:pPr>
        <w:pStyle w:val="ListParagraph"/>
        <w:widowControl/>
        <w:numPr>
          <w:ilvl w:val="0"/>
          <w:numId w:val="3"/>
        </w:numPr>
        <w:rPr>
          <w:rFonts w:eastAsiaTheme="minorHAnsi"/>
          <w:sz w:val="24"/>
          <w:szCs w:val="24"/>
        </w:rPr>
      </w:pPr>
      <w:r>
        <w:rPr>
          <w:rFonts w:eastAsiaTheme="minorHAnsi"/>
          <w:sz w:val="24"/>
          <w:szCs w:val="24"/>
        </w:rPr>
        <w:lastRenderedPageBreak/>
        <w:t>Staff will</w:t>
      </w:r>
      <w:r w:rsidR="00C54517">
        <w:rPr>
          <w:rFonts w:eastAsiaTheme="minorHAnsi"/>
          <w:sz w:val="24"/>
          <w:szCs w:val="24"/>
        </w:rPr>
        <w:t xml:space="preserve"> be trained to provide the necessary support to children with a medical condition.</w:t>
      </w:r>
    </w:p>
    <w:p w:rsidR="00FF0ED2" w:rsidRDefault="00FF0ED2" w:rsidP="00FF0ED2">
      <w:pPr>
        <w:pStyle w:val="ListParagraph"/>
        <w:widowControl/>
        <w:rPr>
          <w:rFonts w:eastAsiaTheme="minorHAnsi"/>
          <w:sz w:val="24"/>
          <w:szCs w:val="24"/>
        </w:rPr>
      </w:pPr>
    </w:p>
    <w:p w:rsidR="00770A27" w:rsidRPr="00770A27" w:rsidRDefault="00770A27" w:rsidP="00770A27">
      <w:pPr>
        <w:widowControl/>
        <w:rPr>
          <w:rFonts w:eastAsiaTheme="minorHAnsi"/>
          <w:sz w:val="24"/>
          <w:szCs w:val="24"/>
        </w:rPr>
      </w:pPr>
    </w:p>
    <w:p w:rsidR="00157C57" w:rsidRDefault="00157C57" w:rsidP="00157C57">
      <w:pPr>
        <w:pStyle w:val="ListParagraph"/>
        <w:widowControl/>
        <w:numPr>
          <w:ilvl w:val="0"/>
          <w:numId w:val="1"/>
        </w:numPr>
        <w:rPr>
          <w:rFonts w:eastAsiaTheme="minorHAnsi"/>
          <w:b/>
          <w:sz w:val="24"/>
          <w:szCs w:val="24"/>
        </w:rPr>
      </w:pPr>
      <w:r w:rsidRPr="00770A27">
        <w:rPr>
          <w:rFonts w:eastAsiaTheme="minorHAnsi"/>
          <w:b/>
          <w:sz w:val="24"/>
          <w:szCs w:val="24"/>
        </w:rPr>
        <w:t>STAFF TRAINING AND SUPPORT</w:t>
      </w:r>
    </w:p>
    <w:p w:rsidR="00770A27" w:rsidRPr="00770A27" w:rsidRDefault="00770A27" w:rsidP="00770A27">
      <w:pPr>
        <w:widowControl/>
        <w:rPr>
          <w:rFonts w:eastAsiaTheme="minorHAnsi"/>
          <w:b/>
          <w:sz w:val="24"/>
          <w:szCs w:val="24"/>
        </w:rPr>
      </w:pPr>
    </w:p>
    <w:p w:rsidR="00157C57" w:rsidRDefault="00157C57" w:rsidP="00157C57">
      <w:pPr>
        <w:pStyle w:val="ListParagraph"/>
        <w:widowControl/>
        <w:numPr>
          <w:ilvl w:val="0"/>
          <w:numId w:val="15"/>
        </w:numPr>
        <w:rPr>
          <w:rFonts w:eastAsiaTheme="minorHAnsi"/>
          <w:sz w:val="24"/>
          <w:szCs w:val="24"/>
        </w:rPr>
      </w:pPr>
      <w:r>
        <w:rPr>
          <w:rFonts w:eastAsiaTheme="minorHAnsi"/>
          <w:sz w:val="24"/>
          <w:szCs w:val="24"/>
        </w:rPr>
        <w:t xml:space="preserve">No member of staff shall provide support to a pupil </w:t>
      </w:r>
      <w:r w:rsidR="00960BED">
        <w:rPr>
          <w:rFonts w:eastAsiaTheme="minorHAnsi"/>
          <w:sz w:val="24"/>
          <w:szCs w:val="24"/>
        </w:rPr>
        <w:t>with a</w:t>
      </w:r>
      <w:r>
        <w:rPr>
          <w:rFonts w:eastAsiaTheme="minorHAnsi"/>
          <w:sz w:val="24"/>
          <w:szCs w:val="24"/>
        </w:rPr>
        <w:t xml:space="preserve"> medical condition unless they have received suitable training.</w:t>
      </w:r>
    </w:p>
    <w:p w:rsidR="00157C57" w:rsidRDefault="00157C57" w:rsidP="00157C57">
      <w:pPr>
        <w:pStyle w:val="ListParagraph"/>
        <w:widowControl/>
        <w:numPr>
          <w:ilvl w:val="0"/>
          <w:numId w:val="15"/>
        </w:numPr>
        <w:rPr>
          <w:rFonts w:eastAsiaTheme="minorHAnsi"/>
          <w:sz w:val="24"/>
          <w:szCs w:val="24"/>
        </w:rPr>
      </w:pPr>
      <w:r>
        <w:rPr>
          <w:rFonts w:eastAsiaTheme="minorHAnsi"/>
          <w:sz w:val="24"/>
          <w:szCs w:val="24"/>
        </w:rPr>
        <w:t>When a child has been identified as having a medical condition, it is the responsibility of the Headteacher, in conjunction with the Named Person, to identify the training needs of each member of staff  who will be asked to support that child.</w:t>
      </w:r>
    </w:p>
    <w:p w:rsidR="00157C57" w:rsidRDefault="00157C57" w:rsidP="00157C57">
      <w:pPr>
        <w:pStyle w:val="ListParagraph"/>
        <w:widowControl/>
        <w:numPr>
          <w:ilvl w:val="0"/>
          <w:numId w:val="15"/>
        </w:numPr>
        <w:rPr>
          <w:rFonts w:eastAsiaTheme="minorHAnsi"/>
          <w:sz w:val="24"/>
          <w:szCs w:val="24"/>
        </w:rPr>
      </w:pPr>
      <w:r>
        <w:rPr>
          <w:rFonts w:eastAsiaTheme="minorHAnsi"/>
          <w:sz w:val="24"/>
          <w:szCs w:val="24"/>
        </w:rPr>
        <w:t>Training will be arranged internally at the school where appropriate, or by attending a course provided externally.</w:t>
      </w:r>
    </w:p>
    <w:p w:rsidR="00157C57" w:rsidRDefault="00157C57" w:rsidP="00157C57">
      <w:pPr>
        <w:pStyle w:val="ListParagraph"/>
        <w:widowControl/>
        <w:numPr>
          <w:ilvl w:val="0"/>
          <w:numId w:val="15"/>
        </w:numPr>
        <w:rPr>
          <w:rFonts w:eastAsiaTheme="minorHAnsi"/>
          <w:sz w:val="24"/>
          <w:szCs w:val="24"/>
        </w:rPr>
      </w:pPr>
      <w:r>
        <w:rPr>
          <w:rFonts w:eastAsiaTheme="minorHAnsi"/>
          <w:sz w:val="24"/>
          <w:szCs w:val="24"/>
        </w:rPr>
        <w:t>Suitable training may, where appropriate, be provided by the pupil’s parent.</w:t>
      </w:r>
    </w:p>
    <w:p w:rsidR="00157C57" w:rsidRDefault="00157C57" w:rsidP="00157C57">
      <w:pPr>
        <w:pStyle w:val="ListParagraph"/>
        <w:widowControl/>
        <w:numPr>
          <w:ilvl w:val="0"/>
          <w:numId w:val="15"/>
        </w:numPr>
        <w:rPr>
          <w:rFonts w:eastAsiaTheme="minorHAnsi"/>
          <w:sz w:val="24"/>
          <w:szCs w:val="24"/>
        </w:rPr>
      </w:pPr>
      <w:r>
        <w:rPr>
          <w:rFonts w:eastAsiaTheme="minorHAnsi"/>
          <w:sz w:val="24"/>
          <w:szCs w:val="24"/>
        </w:rPr>
        <w:t>A record will be kept of such training.</w:t>
      </w:r>
    </w:p>
    <w:p w:rsidR="00157C57" w:rsidRDefault="00157C57" w:rsidP="00157C57">
      <w:pPr>
        <w:pStyle w:val="ListParagraph"/>
        <w:widowControl/>
        <w:numPr>
          <w:ilvl w:val="0"/>
          <w:numId w:val="15"/>
        </w:numPr>
        <w:rPr>
          <w:rFonts w:eastAsiaTheme="minorHAnsi"/>
          <w:sz w:val="24"/>
          <w:szCs w:val="24"/>
        </w:rPr>
      </w:pPr>
      <w:r>
        <w:rPr>
          <w:rFonts w:eastAsiaTheme="minorHAnsi"/>
          <w:sz w:val="24"/>
          <w:szCs w:val="24"/>
        </w:rPr>
        <w:t xml:space="preserve">Training needs </w:t>
      </w:r>
      <w:r w:rsidR="00960BED">
        <w:rPr>
          <w:rFonts w:eastAsiaTheme="minorHAnsi"/>
          <w:sz w:val="24"/>
          <w:szCs w:val="24"/>
        </w:rPr>
        <w:t>will</w:t>
      </w:r>
      <w:r>
        <w:rPr>
          <w:rFonts w:eastAsiaTheme="minorHAnsi"/>
          <w:sz w:val="24"/>
          <w:szCs w:val="24"/>
        </w:rPr>
        <w:t xml:space="preserve"> be kept under </w:t>
      </w:r>
      <w:r w:rsidR="00770A27">
        <w:rPr>
          <w:rFonts w:eastAsiaTheme="minorHAnsi"/>
          <w:sz w:val="24"/>
          <w:szCs w:val="24"/>
        </w:rPr>
        <w:t xml:space="preserve">annual </w:t>
      </w:r>
      <w:r>
        <w:rPr>
          <w:rFonts w:eastAsiaTheme="minorHAnsi"/>
          <w:sz w:val="24"/>
          <w:szCs w:val="24"/>
        </w:rPr>
        <w:t>review</w:t>
      </w:r>
      <w:r w:rsidR="00770A27">
        <w:rPr>
          <w:rFonts w:eastAsiaTheme="minorHAnsi"/>
          <w:sz w:val="24"/>
          <w:szCs w:val="24"/>
        </w:rPr>
        <w:t>, unless there is a material change to the medical condition of a child which necessitates further training for staff</w:t>
      </w:r>
      <w:r w:rsidR="009D18A2">
        <w:rPr>
          <w:rFonts w:eastAsiaTheme="minorHAnsi"/>
          <w:sz w:val="24"/>
          <w:szCs w:val="24"/>
        </w:rPr>
        <w:t>, when an earlier review will be required.</w:t>
      </w:r>
    </w:p>
    <w:p w:rsidR="00FF0ED2" w:rsidRPr="00157C57" w:rsidRDefault="00FF0ED2" w:rsidP="00FF0ED2">
      <w:pPr>
        <w:pStyle w:val="ListParagraph"/>
        <w:widowControl/>
        <w:rPr>
          <w:rFonts w:eastAsiaTheme="minorHAnsi"/>
          <w:sz w:val="24"/>
          <w:szCs w:val="24"/>
        </w:rPr>
      </w:pPr>
    </w:p>
    <w:p w:rsidR="0004724F" w:rsidRDefault="0004724F" w:rsidP="0004724F">
      <w:pPr>
        <w:pStyle w:val="ListParagraph"/>
        <w:widowControl/>
        <w:rPr>
          <w:rFonts w:eastAsiaTheme="minorHAnsi"/>
          <w:sz w:val="24"/>
          <w:szCs w:val="24"/>
        </w:rPr>
      </w:pPr>
    </w:p>
    <w:p w:rsidR="0004724F" w:rsidRPr="00427ECA" w:rsidRDefault="0004724F" w:rsidP="0004724F">
      <w:pPr>
        <w:pStyle w:val="ListParagraph"/>
        <w:widowControl/>
        <w:numPr>
          <w:ilvl w:val="0"/>
          <w:numId w:val="1"/>
        </w:numPr>
        <w:rPr>
          <w:rFonts w:eastAsiaTheme="minorHAnsi"/>
          <w:b/>
          <w:sz w:val="24"/>
          <w:szCs w:val="24"/>
        </w:rPr>
      </w:pPr>
      <w:r w:rsidRPr="00427ECA">
        <w:rPr>
          <w:rFonts w:eastAsiaTheme="minorHAnsi"/>
          <w:b/>
          <w:sz w:val="24"/>
          <w:szCs w:val="24"/>
        </w:rPr>
        <w:t>STAFF RESPONSIBILITIES UNDER THE POLICY</w:t>
      </w:r>
    </w:p>
    <w:p w:rsidR="0004724F" w:rsidRPr="0004724F" w:rsidRDefault="0004724F" w:rsidP="0004724F">
      <w:pPr>
        <w:widowControl/>
        <w:rPr>
          <w:rFonts w:eastAsiaTheme="minorHAnsi"/>
          <w:sz w:val="24"/>
          <w:szCs w:val="24"/>
        </w:rPr>
      </w:pPr>
    </w:p>
    <w:p w:rsidR="0004724F" w:rsidRDefault="0004724F" w:rsidP="0004724F">
      <w:pPr>
        <w:pStyle w:val="ListParagraph"/>
        <w:widowControl/>
        <w:numPr>
          <w:ilvl w:val="0"/>
          <w:numId w:val="6"/>
        </w:numPr>
        <w:rPr>
          <w:rFonts w:eastAsiaTheme="minorHAnsi"/>
          <w:sz w:val="24"/>
          <w:szCs w:val="24"/>
        </w:rPr>
      </w:pPr>
      <w:r>
        <w:rPr>
          <w:rFonts w:eastAsiaTheme="minorHAnsi"/>
          <w:sz w:val="24"/>
          <w:szCs w:val="24"/>
        </w:rPr>
        <w:t>The Headteacher is responsible for</w:t>
      </w:r>
    </w:p>
    <w:p w:rsidR="004A08F0" w:rsidRPr="004A08F0" w:rsidRDefault="004A08F0" w:rsidP="004A08F0">
      <w:pPr>
        <w:widowControl/>
        <w:rPr>
          <w:rFonts w:eastAsiaTheme="minorHAnsi"/>
          <w:sz w:val="24"/>
          <w:szCs w:val="24"/>
        </w:rPr>
      </w:pPr>
    </w:p>
    <w:p w:rsidR="0004724F" w:rsidRPr="0004724F" w:rsidRDefault="0004724F" w:rsidP="0004724F">
      <w:pPr>
        <w:pStyle w:val="ListParagraph"/>
        <w:widowControl/>
        <w:numPr>
          <w:ilvl w:val="0"/>
          <w:numId w:val="7"/>
        </w:numPr>
        <w:rPr>
          <w:rFonts w:eastAsiaTheme="minorHAnsi"/>
          <w:i/>
          <w:sz w:val="24"/>
          <w:szCs w:val="24"/>
        </w:rPr>
      </w:pPr>
      <w:r w:rsidRPr="0004724F">
        <w:rPr>
          <w:rFonts w:eastAsiaTheme="minorHAnsi"/>
          <w:i/>
          <w:sz w:val="24"/>
          <w:szCs w:val="24"/>
        </w:rPr>
        <w:t>Supervising the management and provision of support for children with medical condition</w:t>
      </w:r>
      <w:r>
        <w:rPr>
          <w:rFonts w:eastAsiaTheme="minorHAnsi"/>
          <w:i/>
          <w:sz w:val="24"/>
          <w:szCs w:val="24"/>
        </w:rPr>
        <w:t>s</w:t>
      </w:r>
    </w:p>
    <w:p w:rsidR="0004724F" w:rsidRDefault="0004724F" w:rsidP="0004724F">
      <w:pPr>
        <w:pStyle w:val="ListParagraph"/>
        <w:widowControl/>
        <w:numPr>
          <w:ilvl w:val="0"/>
          <w:numId w:val="7"/>
        </w:numPr>
        <w:rPr>
          <w:rFonts w:eastAsiaTheme="minorHAnsi"/>
          <w:i/>
          <w:sz w:val="24"/>
          <w:szCs w:val="24"/>
        </w:rPr>
      </w:pPr>
      <w:r w:rsidRPr="0004724F">
        <w:rPr>
          <w:rFonts w:eastAsiaTheme="minorHAnsi"/>
          <w:i/>
          <w:sz w:val="24"/>
          <w:szCs w:val="24"/>
        </w:rPr>
        <w:t xml:space="preserve">Ensuring that sufficient trained members of staff are available to implement this Policy; to give effect to individual healthcare </w:t>
      </w:r>
      <w:r w:rsidR="0078588F" w:rsidRPr="0004724F">
        <w:rPr>
          <w:rFonts w:eastAsiaTheme="minorHAnsi"/>
          <w:i/>
          <w:sz w:val="24"/>
          <w:szCs w:val="24"/>
        </w:rPr>
        <w:t>plans,</w:t>
      </w:r>
      <w:r w:rsidRPr="0004724F">
        <w:rPr>
          <w:rFonts w:eastAsiaTheme="minorHAnsi"/>
          <w:i/>
          <w:sz w:val="24"/>
          <w:szCs w:val="24"/>
        </w:rPr>
        <w:t xml:space="preserve"> and to cover absence of staff through sickness or for other reasons.</w:t>
      </w:r>
    </w:p>
    <w:p w:rsidR="004A08F0" w:rsidRPr="004A08F0" w:rsidRDefault="004A08F0" w:rsidP="004A08F0">
      <w:pPr>
        <w:widowControl/>
        <w:rPr>
          <w:rFonts w:eastAsiaTheme="minorHAnsi"/>
          <w:i/>
          <w:sz w:val="24"/>
          <w:szCs w:val="24"/>
        </w:rPr>
      </w:pPr>
    </w:p>
    <w:p w:rsidR="0078588F" w:rsidRPr="004A08F0" w:rsidRDefault="0078588F" w:rsidP="0078588F">
      <w:pPr>
        <w:pStyle w:val="ListParagraph"/>
        <w:widowControl/>
        <w:numPr>
          <w:ilvl w:val="0"/>
          <w:numId w:val="6"/>
        </w:numPr>
        <w:rPr>
          <w:rFonts w:eastAsiaTheme="minorHAnsi"/>
          <w:i/>
          <w:sz w:val="24"/>
          <w:szCs w:val="24"/>
        </w:rPr>
      </w:pPr>
      <w:r>
        <w:rPr>
          <w:rFonts w:eastAsiaTheme="minorHAnsi"/>
          <w:sz w:val="24"/>
          <w:szCs w:val="24"/>
        </w:rPr>
        <w:t>Teachers, Education Support Staff and Lunchtime Supervisory Assistants and other supporting staff are responsible for</w:t>
      </w:r>
    </w:p>
    <w:p w:rsidR="004A08F0" w:rsidRPr="004A08F0" w:rsidRDefault="004A08F0" w:rsidP="004A08F0">
      <w:pPr>
        <w:widowControl/>
        <w:rPr>
          <w:rFonts w:eastAsiaTheme="minorHAnsi"/>
          <w:i/>
          <w:sz w:val="24"/>
          <w:szCs w:val="24"/>
        </w:rPr>
      </w:pPr>
    </w:p>
    <w:p w:rsidR="0078588F" w:rsidRPr="00195647" w:rsidRDefault="0078588F" w:rsidP="0078588F">
      <w:pPr>
        <w:pStyle w:val="ListParagraph"/>
        <w:widowControl/>
        <w:numPr>
          <w:ilvl w:val="0"/>
          <w:numId w:val="8"/>
        </w:numPr>
        <w:rPr>
          <w:rFonts w:eastAsiaTheme="minorHAnsi"/>
          <w:i/>
          <w:sz w:val="24"/>
          <w:szCs w:val="24"/>
        </w:rPr>
      </w:pPr>
      <w:r w:rsidRPr="00195647">
        <w:rPr>
          <w:rFonts w:eastAsiaTheme="minorHAnsi"/>
          <w:i/>
          <w:sz w:val="24"/>
          <w:szCs w:val="24"/>
        </w:rPr>
        <w:t>Undertaking appropriate training in relation to children attending the School who have a medical condition</w:t>
      </w:r>
    </w:p>
    <w:p w:rsidR="0078588F" w:rsidRPr="00195647" w:rsidRDefault="0078588F" w:rsidP="0078588F">
      <w:pPr>
        <w:pStyle w:val="ListParagraph"/>
        <w:widowControl/>
        <w:numPr>
          <w:ilvl w:val="0"/>
          <w:numId w:val="8"/>
        </w:numPr>
        <w:rPr>
          <w:rFonts w:eastAsiaTheme="minorHAnsi"/>
          <w:i/>
          <w:sz w:val="24"/>
          <w:szCs w:val="24"/>
        </w:rPr>
      </w:pPr>
      <w:r w:rsidRPr="00195647">
        <w:rPr>
          <w:rFonts w:eastAsiaTheme="minorHAnsi"/>
          <w:i/>
          <w:sz w:val="24"/>
          <w:szCs w:val="24"/>
        </w:rPr>
        <w:t>Day to day management of the medical conditions of children with whom they work</w:t>
      </w:r>
    </w:p>
    <w:p w:rsidR="0078588F" w:rsidRPr="00195647" w:rsidRDefault="0078588F" w:rsidP="0078588F">
      <w:pPr>
        <w:pStyle w:val="ListParagraph"/>
        <w:widowControl/>
        <w:numPr>
          <w:ilvl w:val="0"/>
          <w:numId w:val="8"/>
        </w:numPr>
        <w:rPr>
          <w:rFonts w:eastAsiaTheme="minorHAnsi"/>
          <w:i/>
          <w:sz w:val="24"/>
          <w:szCs w:val="24"/>
        </w:rPr>
      </w:pPr>
      <w:r w:rsidRPr="00195647">
        <w:rPr>
          <w:rFonts w:eastAsiaTheme="minorHAnsi"/>
          <w:i/>
          <w:sz w:val="24"/>
          <w:szCs w:val="24"/>
        </w:rPr>
        <w:t>Implementation of IHPs.</w:t>
      </w:r>
    </w:p>
    <w:p w:rsidR="00157C57" w:rsidRDefault="0078588F" w:rsidP="00427ECA">
      <w:pPr>
        <w:pStyle w:val="ListParagraph"/>
        <w:widowControl/>
        <w:numPr>
          <w:ilvl w:val="0"/>
          <w:numId w:val="8"/>
        </w:numPr>
        <w:rPr>
          <w:rFonts w:eastAsiaTheme="minorHAnsi"/>
          <w:i/>
          <w:sz w:val="24"/>
          <w:szCs w:val="24"/>
        </w:rPr>
      </w:pPr>
      <w:r w:rsidRPr="00195647">
        <w:rPr>
          <w:rFonts w:eastAsiaTheme="minorHAnsi"/>
          <w:i/>
          <w:sz w:val="24"/>
          <w:szCs w:val="24"/>
        </w:rPr>
        <w:t>Liaising with the Named Person to ensure that risk assessments are carried out for activities outside the normal timetab</w:t>
      </w:r>
      <w:r w:rsidR="00427ECA">
        <w:rPr>
          <w:rFonts w:eastAsiaTheme="minorHAnsi"/>
          <w:i/>
          <w:sz w:val="24"/>
          <w:szCs w:val="24"/>
        </w:rPr>
        <w:t>le</w:t>
      </w:r>
    </w:p>
    <w:p w:rsidR="00427ECA" w:rsidRPr="00427ECA" w:rsidRDefault="00427ECA" w:rsidP="00427ECA">
      <w:pPr>
        <w:widowControl/>
        <w:rPr>
          <w:rFonts w:eastAsiaTheme="minorHAnsi"/>
          <w:i/>
          <w:sz w:val="24"/>
          <w:szCs w:val="24"/>
        </w:rPr>
      </w:pPr>
    </w:p>
    <w:p w:rsidR="00C54517" w:rsidRDefault="00C54517" w:rsidP="00C54517">
      <w:pPr>
        <w:widowControl/>
        <w:rPr>
          <w:rFonts w:eastAsiaTheme="minorHAnsi"/>
          <w:sz w:val="24"/>
          <w:szCs w:val="24"/>
        </w:rPr>
      </w:pPr>
    </w:p>
    <w:p w:rsidR="00C54517" w:rsidRPr="00427ECA" w:rsidRDefault="00C54517" w:rsidP="00C54517">
      <w:pPr>
        <w:pStyle w:val="ListParagraph"/>
        <w:widowControl/>
        <w:numPr>
          <w:ilvl w:val="0"/>
          <w:numId w:val="1"/>
        </w:numPr>
        <w:rPr>
          <w:rFonts w:eastAsiaTheme="minorHAnsi"/>
          <w:b/>
          <w:sz w:val="24"/>
          <w:szCs w:val="24"/>
        </w:rPr>
      </w:pPr>
      <w:r w:rsidRPr="00427ECA">
        <w:rPr>
          <w:rFonts w:eastAsiaTheme="minorHAnsi"/>
          <w:b/>
          <w:sz w:val="24"/>
          <w:szCs w:val="24"/>
        </w:rPr>
        <w:t>POLICY IMPLEMENTATION</w:t>
      </w:r>
    </w:p>
    <w:p w:rsidR="0004724F" w:rsidRPr="0004724F" w:rsidRDefault="0004724F" w:rsidP="0004724F">
      <w:pPr>
        <w:widowControl/>
        <w:rPr>
          <w:rFonts w:eastAsiaTheme="minorHAnsi"/>
          <w:sz w:val="24"/>
          <w:szCs w:val="24"/>
        </w:rPr>
      </w:pPr>
    </w:p>
    <w:p w:rsidR="00C54517" w:rsidRDefault="00C54517" w:rsidP="00575A81">
      <w:pPr>
        <w:pStyle w:val="ListParagraph"/>
        <w:widowControl/>
        <w:ind w:left="644"/>
        <w:rPr>
          <w:rFonts w:eastAsiaTheme="minorHAnsi"/>
          <w:sz w:val="24"/>
          <w:szCs w:val="24"/>
        </w:rPr>
      </w:pPr>
      <w:r>
        <w:rPr>
          <w:rFonts w:eastAsiaTheme="minorHAnsi"/>
          <w:sz w:val="24"/>
          <w:szCs w:val="24"/>
        </w:rPr>
        <w:t xml:space="preserve">The responsibilities of the Named Person </w:t>
      </w:r>
      <w:r w:rsidR="0004724F">
        <w:rPr>
          <w:rFonts w:eastAsiaTheme="minorHAnsi"/>
          <w:sz w:val="24"/>
          <w:szCs w:val="24"/>
        </w:rPr>
        <w:t xml:space="preserve">towards a child or children with a medical </w:t>
      </w:r>
      <w:r w:rsidR="00575A81">
        <w:rPr>
          <w:rFonts w:eastAsiaTheme="minorHAnsi"/>
          <w:sz w:val="24"/>
          <w:szCs w:val="24"/>
        </w:rPr>
        <w:t>condition</w:t>
      </w:r>
      <w:r w:rsidR="0004724F">
        <w:rPr>
          <w:rFonts w:eastAsiaTheme="minorHAnsi"/>
          <w:sz w:val="24"/>
          <w:szCs w:val="24"/>
        </w:rPr>
        <w:t xml:space="preserve"> </w:t>
      </w:r>
      <w:r>
        <w:rPr>
          <w:rFonts w:eastAsiaTheme="minorHAnsi"/>
          <w:sz w:val="24"/>
          <w:szCs w:val="24"/>
        </w:rPr>
        <w:t>include in particular:</w:t>
      </w:r>
    </w:p>
    <w:p w:rsidR="0004724F" w:rsidRPr="0004724F" w:rsidRDefault="0004724F" w:rsidP="0004724F">
      <w:pPr>
        <w:widowControl/>
        <w:rPr>
          <w:rFonts w:eastAsiaTheme="minorHAnsi"/>
          <w:sz w:val="24"/>
          <w:szCs w:val="24"/>
        </w:rPr>
      </w:pPr>
    </w:p>
    <w:p w:rsidR="00C54517" w:rsidRPr="0004724F" w:rsidRDefault="00C54517" w:rsidP="0004724F">
      <w:pPr>
        <w:pStyle w:val="ListParagraph"/>
        <w:widowControl/>
        <w:numPr>
          <w:ilvl w:val="0"/>
          <w:numId w:val="5"/>
        </w:numPr>
        <w:rPr>
          <w:rFonts w:eastAsiaTheme="minorHAnsi"/>
          <w:i/>
          <w:sz w:val="24"/>
          <w:szCs w:val="24"/>
        </w:rPr>
      </w:pPr>
      <w:r w:rsidRPr="0004724F">
        <w:rPr>
          <w:rFonts w:eastAsiaTheme="minorHAnsi"/>
          <w:i/>
          <w:sz w:val="24"/>
          <w:szCs w:val="24"/>
        </w:rPr>
        <w:t>Ensuring that staff are suitably trained</w:t>
      </w:r>
    </w:p>
    <w:p w:rsidR="00C54517" w:rsidRPr="0004724F" w:rsidRDefault="00C54517" w:rsidP="0004724F">
      <w:pPr>
        <w:pStyle w:val="ListParagraph"/>
        <w:widowControl/>
        <w:numPr>
          <w:ilvl w:val="0"/>
          <w:numId w:val="5"/>
        </w:numPr>
        <w:rPr>
          <w:rFonts w:eastAsiaTheme="minorHAnsi"/>
          <w:i/>
          <w:sz w:val="24"/>
          <w:szCs w:val="24"/>
        </w:rPr>
      </w:pPr>
      <w:r w:rsidRPr="0004724F">
        <w:rPr>
          <w:rFonts w:eastAsiaTheme="minorHAnsi"/>
          <w:i/>
          <w:sz w:val="24"/>
          <w:szCs w:val="24"/>
        </w:rPr>
        <w:t>Ensuring that all staff are made aware of a child’s medical condition</w:t>
      </w:r>
    </w:p>
    <w:p w:rsidR="00C54517" w:rsidRPr="0004724F" w:rsidRDefault="00C54517" w:rsidP="0004724F">
      <w:pPr>
        <w:pStyle w:val="ListParagraph"/>
        <w:widowControl/>
        <w:numPr>
          <w:ilvl w:val="0"/>
          <w:numId w:val="5"/>
        </w:numPr>
        <w:rPr>
          <w:rFonts w:eastAsiaTheme="minorHAnsi"/>
          <w:i/>
          <w:sz w:val="24"/>
          <w:szCs w:val="24"/>
        </w:rPr>
      </w:pPr>
      <w:r w:rsidRPr="0004724F">
        <w:rPr>
          <w:rFonts w:eastAsiaTheme="minorHAnsi"/>
          <w:i/>
          <w:sz w:val="24"/>
          <w:szCs w:val="24"/>
        </w:rPr>
        <w:lastRenderedPageBreak/>
        <w:t>Arranging cover for absent staff to ensure that a suitably trained person is always available to assist a child with a medical condition</w:t>
      </w:r>
    </w:p>
    <w:p w:rsidR="008E26D0" w:rsidRPr="0004724F" w:rsidRDefault="008E26D0" w:rsidP="0004724F">
      <w:pPr>
        <w:pStyle w:val="ListParagraph"/>
        <w:widowControl/>
        <w:numPr>
          <w:ilvl w:val="0"/>
          <w:numId w:val="5"/>
        </w:numPr>
        <w:rPr>
          <w:rFonts w:eastAsiaTheme="minorHAnsi"/>
          <w:i/>
          <w:sz w:val="24"/>
          <w:szCs w:val="24"/>
        </w:rPr>
      </w:pPr>
      <w:r w:rsidRPr="0004724F">
        <w:rPr>
          <w:rFonts w:eastAsiaTheme="minorHAnsi"/>
          <w:i/>
          <w:sz w:val="24"/>
          <w:szCs w:val="24"/>
        </w:rPr>
        <w:t>Briefing supply teachers</w:t>
      </w:r>
    </w:p>
    <w:p w:rsidR="008E26D0" w:rsidRPr="0004724F" w:rsidRDefault="008E26D0" w:rsidP="0004724F">
      <w:pPr>
        <w:pStyle w:val="ListParagraph"/>
        <w:widowControl/>
        <w:numPr>
          <w:ilvl w:val="0"/>
          <w:numId w:val="5"/>
        </w:numPr>
        <w:rPr>
          <w:rFonts w:eastAsiaTheme="minorHAnsi"/>
          <w:i/>
          <w:sz w:val="24"/>
          <w:szCs w:val="24"/>
        </w:rPr>
      </w:pPr>
      <w:r w:rsidRPr="0004724F">
        <w:rPr>
          <w:rFonts w:eastAsiaTheme="minorHAnsi"/>
          <w:i/>
          <w:sz w:val="24"/>
          <w:szCs w:val="24"/>
        </w:rPr>
        <w:t>Carrying out risk assessments for school visits and activities outside the normal timetable for which no risk assessment exists</w:t>
      </w:r>
    </w:p>
    <w:p w:rsidR="00690CD4" w:rsidRPr="0004724F" w:rsidRDefault="008E26D0" w:rsidP="0004724F">
      <w:pPr>
        <w:pStyle w:val="ListParagraph"/>
        <w:widowControl/>
        <w:numPr>
          <w:ilvl w:val="0"/>
          <w:numId w:val="5"/>
        </w:numPr>
        <w:rPr>
          <w:rFonts w:eastAsiaTheme="minorHAnsi"/>
          <w:i/>
          <w:sz w:val="24"/>
          <w:szCs w:val="24"/>
        </w:rPr>
      </w:pPr>
      <w:r w:rsidRPr="0004724F">
        <w:rPr>
          <w:rFonts w:eastAsiaTheme="minorHAnsi"/>
          <w:i/>
          <w:sz w:val="24"/>
          <w:szCs w:val="24"/>
        </w:rPr>
        <w:t>Monitoring</w:t>
      </w:r>
      <w:r w:rsidR="00690CD4" w:rsidRPr="0004724F">
        <w:rPr>
          <w:rFonts w:eastAsiaTheme="minorHAnsi"/>
          <w:i/>
          <w:sz w:val="24"/>
          <w:szCs w:val="24"/>
        </w:rPr>
        <w:t xml:space="preserve"> and development</w:t>
      </w:r>
      <w:r w:rsidRPr="0004724F">
        <w:rPr>
          <w:rFonts w:eastAsiaTheme="minorHAnsi"/>
          <w:i/>
          <w:sz w:val="24"/>
          <w:szCs w:val="24"/>
        </w:rPr>
        <w:t xml:space="preserve"> of Individual Healthcare Plans (IHP).</w:t>
      </w:r>
    </w:p>
    <w:p w:rsidR="00427ECA" w:rsidRPr="00575A81" w:rsidRDefault="00690CD4" w:rsidP="00427ECA">
      <w:pPr>
        <w:pStyle w:val="ListParagraph"/>
        <w:widowControl/>
        <w:numPr>
          <w:ilvl w:val="0"/>
          <w:numId w:val="5"/>
        </w:numPr>
        <w:rPr>
          <w:rFonts w:eastAsiaTheme="minorHAnsi"/>
          <w:i/>
          <w:sz w:val="24"/>
          <w:szCs w:val="24"/>
        </w:rPr>
      </w:pPr>
      <w:r w:rsidRPr="00575A81">
        <w:rPr>
          <w:rFonts w:eastAsiaTheme="minorHAnsi"/>
          <w:i/>
          <w:sz w:val="24"/>
          <w:szCs w:val="24"/>
        </w:rPr>
        <w:t>Working</w:t>
      </w:r>
      <w:r w:rsidR="00575A81" w:rsidRPr="00575A81">
        <w:rPr>
          <w:rFonts w:eastAsiaTheme="minorHAnsi"/>
          <w:i/>
          <w:sz w:val="24"/>
          <w:szCs w:val="24"/>
        </w:rPr>
        <w:t xml:space="preserve"> with, and receiving information from,</w:t>
      </w:r>
      <w:r w:rsidRPr="00575A81">
        <w:rPr>
          <w:rFonts w:eastAsiaTheme="minorHAnsi"/>
          <w:i/>
          <w:sz w:val="24"/>
          <w:szCs w:val="24"/>
        </w:rPr>
        <w:t xml:space="preserve"> parents, pupils, healthcare professionals and other agencies.</w:t>
      </w:r>
      <w:r w:rsidR="00C54517" w:rsidRPr="00575A81">
        <w:rPr>
          <w:rFonts w:eastAsiaTheme="minorHAnsi"/>
          <w:i/>
          <w:sz w:val="24"/>
          <w:szCs w:val="24"/>
        </w:rPr>
        <w:t xml:space="preserve"> </w:t>
      </w:r>
    </w:p>
    <w:p w:rsidR="00427ECA" w:rsidRPr="00427ECA" w:rsidRDefault="00427ECA" w:rsidP="00427ECA">
      <w:pPr>
        <w:widowControl/>
        <w:rPr>
          <w:rFonts w:eastAsiaTheme="minorHAnsi"/>
          <w:i/>
          <w:sz w:val="24"/>
          <w:szCs w:val="24"/>
        </w:rPr>
      </w:pPr>
    </w:p>
    <w:p w:rsidR="004A08F0" w:rsidRPr="004A08F0" w:rsidRDefault="004A08F0" w:rsidP="004A08F0">
      <w:pPr>
        <w:widowControl/>
        <w:rPr>
          <w:rFonts w:eastAsiaTheme="minorHAnsi"/>
          <w:i/>
          <w:sz w:val="24"/>
          <w:szCs w:val="24"/>
        </w:rPr>
      </w:pPr>
    </w:p>
    <w:p w:rsidR="004A08F0" w:rsidRPr="00427ECA" w:rsidRDefault="004A08F0" w:rsidP="004A08F0">
      <w:pPr>
        <w:pStyle w:val="ListParagraph"/>
        <w:widowControl/>
        <w:numPr>
          <w:ilvl w:val="0"/>
          <w:numId w:val="1"/>
        </w:numPr>
        <w:rPr>
          <w:rFonts w:eastAsiaTheme="minorHAnsi"/>
          <w:b/>
          <w:sz w:val="24"/>
          <w:szCs w:val="24"/>
        </w:rPr>
      </w:pPr>
      <w:r w:rsidRPr="00427ECA">
        <w:rPr>
          <w:rFonts w:eastAsiaTheme="minorHAnsi"/>
          <w:b/>
          <w:sz w:val="24"/>
          <w:szCs w:val="24"/>
        </w:rPr>
        <w:t>PROCEDURE WHEN SCHOOL IS NOTIFIED THAT A PUPIL HAS A MEDICAL CONDITION</w:t>
      </w:r>
    </w:p>
    <w:p w:rsidR="004A08F0" w:rsidRPr="004A08F0" w:rsidRDefault="004A08F0" w:rsidP="004A08F0">
      <w:pPr>
        <w:widowControl/>
        <w:rPr>
          <w:rFonts w:eastAsiaTheme="minorHAnsi"/>
          <w:sz w:val="24"/>
          <w:szCs w:val="24"/>
        </w:rPr>
      </w:pPr>
    </w:p>
    <w:p w:rsidR="004A08F0" w:rsidRPr="004A08F0" w:rsidRDefault="004A08F0" w:rsidP="004A08F0">
      <w:pPr>
        <w:pStyle w:val="ListParagraph"/>
        <w:widowControl/>
        <w:numPr>
          <w:ilvl w:val="0"/>
          <w:numId w:val="9"/>
        </w:numPr>
        <w:rPr>
          <w:rFonts w:eastAsiaTheme="minorHAnsi"/>
          <w:sz w:val="24"/>
          <w:szCs w:val="24"/>
        </w:rPr>
      </w:pPr>
      <w:r w:rsidRPr="004A08F0">
        <w:rPr>
          <w:rFonts w:eastAsiaTheme="minorHAnsi"/>
          <w:sz w:val="24"/>
          <w:szCs w:val="24"/>
        </w:rPr>
        <w:t>The Named Person will liaise with parents, the pupil and health professionals to decide on the level of support  from the School required by the child</w:t>
      </w:r>
    </w:p>
    <w:p w:rsidR="004A08F0" w:rsidRDefault="004A08F0" w:rsidP="004A08F0">
      <w:pPr>
        <w:pStyle w:val="ListParagraph"/>
        <w:widowControl/>
        <w:numPr>
          <w:ilvl w:val="0"/>
          <w:numId w:val="9"/>
        </w:numPr>
        <w:rPr>
          <w:rFonts w:eastAsiaTheme="minorHAnsi"/>
          <w:sz w:val="24"/>
          <w:szCs w:val="24"/>
        </w:rPr>
      </w:pPr>
      <w:r>
        <w:rPr>
          <w:rFonts w:eastAsiaTheme="minorHAnsi"/>
          <w:sz w:val="24"/>
          <w:szCs w:val="24"/>
        </w:rPr>
        <w:t xml:space="preserve">Where appropriate, an IHCP will be prepared, following the model procedure contained in the statutory guidance and included at the end of this document </w:t>
      </w:r>
    </w:p>
    <w:p w:rsidR="00FF0ED2" w:rsidRDefault="00FF0ED2" w:rsidP="00FF0ED2">
      <w:pPr>
        <w:pStyle w:val="ListParagraph"/>
        <w:widowControl/>
        <w:rPr>
          <w:rFonts w:eastAsiaTheme="minorHAnsi"/>
          <w:sz w:val="24"/>
          <w:szCs w:val="24"/>
        </w:rPr>
      </w:pPr>
    </w:p>
    <w:p w:rsidR="004A08F0" w:rsidRPr="004A08F0" w:rsidRDefault="004A08F0" w:rsidP="004A08F0">
      <w:pPr>
        <w:widowControl/>
        <w:rPr>
          <w:rFonts w:eastAsiaTheme="minorHAnsi"/>
          <w:sz w:val="24"/>
          <w:szCs w:val="24"/>
        </w:rPr>
      </w:pPr>
    </w:p>
    <w:p w:rsidR="004A08F0" w:rsidRPr="00427ECA" w:rsidRDefault="004A08F0" w:rsidP="004A08F0">
      <w:pPr>
        <w:pStyle w:val="ListParagraph"/>
        <w:widowControl/>
        <w:numPr>
          <w:ilvl w:val="0"/>
          <w:numId w:val="1"/>
        </w:numPr>
        <w:rPr>
          <w:rFonts w:eastAsiaTheme="minorHAnsi"/>
          <w:b/>
          <w:sz w:val="24"/>
          <w:szCs w:val="24"/>
        </w:rPr>
      </w:pPr>
      <w:r w:rsidRPr="00427ECA">
        <w:rPr>
          <w:rFonts w:eastAsiaTheme="minorHAnsi"/>
          <w:b/>
          <w:sz w:val="24"/>
          <w:szCs w:val="24"/>
        </w:rPr>
        <w:t>INDIVIDUAL HEALTHCARE PLANS</w:t>
      </w:r>
    </w:p>
    <w:p w:rsidR="004A08F0" w:rsidRDefault="004A08F0" w:rsidP="004A08F0">
      <w:pPr>
        <w:widowControl/>
        <w:rPr>
          <w:rFonts w:eastAsiaTheme="minorHAnsi"/>
          <w:sz w:val="24"/>
          <w:szCs w:val="24"/>
        </w:rPr>
      </w:pPr>
    </w:p>
    <w:p w:rsidR="004A08F0" w:rsidRPr="004A08F0" w:rsidRDefault="004A08F0" w:rsidP="004A08F0">
      <w:pPr>
        <w:pStyle w:val="ListParagraph"/>
        <w:widowControl/>
        <w:numPr>
          <w:ilvl w:val="0"/>
          <w:numId w:val="10"/>
        </w:numPr>
        <w:rPr>
          <w:rFonts w:eastAsiaTheme="minorHAnsi"/>
          <w:sz w:val="24"/>
          <w:szCs w:val="24"/>
        </w:rPr>
      </w:pPr>
      <w:r w:rsidRPr="004A08F0">
        <w:rPr>
          <w:rFonts w:eastAsiaTheme="minorHAnsi"/>
          <w:sz w:val="24"/>
          <w:szCs w:val="24"/>
        </w:rPr>
        <w:t>Where a pupil has a medical condition that is long term and complex, an IHCP will be considered and, where appropriate an IHCP will be written</w:t>
      </w:r>
    </w:p>
    <w:p w:rsidR="004A08F0" w:rsidRDefault="00960BED" w:rsidP="004A08F0">
      <w:pPr>
        <w:pStyle w:val="ListParagraph"/>
        <w:widowControl/>
        <w:numPr>
          <w:ilvl w:val="0"/>
          <w:numId w:val="10"/>
        </w:numPr>
        <w:rPr>
          <w:rFonts w:eastAsiaTheme="minorHAnsi"/>
          <w:sz w:val="24"/>
          <w:szCs w:val="24"/>
        </w:rPr>
      </w:pPr>
      <w:r>
        <w:rPr>
          <w:rFonts w:eastAsiaTheme="minorHAnsi"/>
          <w:sz w:val="24"/>
          <w:szCs w:val="24"/>
        </w:rPr>
        <w:t xml:space="preserve">The IHCP will stipulate what steps must be taken for the child, and when.  </w:t>
      </w:r>
      <w:r w:rsidR="004A08F0">
        <w:rPr>
          <w:rFonts w:eastAsiaTheme="minorHAnsi"/>
          <w:sz w:val="24"/>
          <w:szCs w:val="24"/>
        </w:rPr>
        <w:t xml:space="preserve">The IHCP will set out special requirements, medicines required, what constitutes an emergency and action to be taken in the event of an </w:t>
      </w:r>
      <w:r>
        <w:rPr>
          <w:rFonts w:eastAsiaTheme="minorHAnsi"/>
          <w:sz w:val="24"/>
          <w:szCs w:val="24"/>
        </w:rPr>
        <w:t>emergency</w:t>
      </w:r>
      <w:r w:rsidR="00575A81">
        <w:rPr>
          <w:rFonts w:eastAsiaTheme="minorHAnsi"/>
          <w:sz w:val="24"/>
          <w:szCs w:val="24"/>
        </w:rPr>
        <w:t xml:space="preserve"> and</w:t>
      </w:r>
      <w:r>
        <w:rPr>
          <w:rFonts w:eastAsiaTheme="minorHAnsi"/>
          <w:sz w:val="24"/>
          <w:szCs w:val="24"/>
        </w:rPr>
        <w:t xml:space="preserve"> by</w:t>
      </w:r>
      <w:r w:rsidR="004A08F0">
        <w:rPr>
          <w:rFonts w:eastAsiaTheme="minorHAnsi"/>
          <w:sz w:val="24"/>
          <w:szCs w:val="24"/>
        </w:rPr>
        <w:t xml:space="preserve"> whom these will be done </w:t>
      </w:r>
    </w:p>
    <w:p w:rsidR="004A08F0" w:rsidRDefault="004A08F0" w:rsidP="004A08F0">
      <w:pPr>
        <w:pStyle w:val="ListParagraph"/>
        <w:widowControl/>
        <w:numPr>
          <w:ilvl w:val="0"/>
          <w:numId w:val="10"/>
        </w:numPr>
        <w:rPr>
          <w:rFonts w:eastAsiaTheme="minorHAnsi"/>
          <w:sz w:val="24"/>
          <w:szCs w:val="24"/>
        </w:rPr>
      </w:pPr>
      <w:r>
        <w:rPr>
          <w:rFonts w:eastAsiaTheme="minorHAnsi"/>
          <w:sz w:val="24"/>
          <w:szCs w:val="24"/>
        </w:rPr>
        <w:t xml:space="preserve">IHCPs will be reviewed annually, or </w:t>
      </w:r>
      <w:r w:rsidR="003C030C">
        <w:rPr>
          <w:rFonts w:eastAsiaTheme="minorHAnsi"/>
          <w:sz w:val="24"/>
          <w:szCs w:val="24"/>
        </w:rPr>
        <w:t xml:space="preserve">earlier where there is evidence </w:t>
      </w:r>
      <w:r w:rsidR="00960BED">
        <w:rPr>
          <w:rFonts w:eastAsiaTheme="minorHAnsi"/>
          <w:sz w:val="24"/>
          <w:szCs w:val="24"/>
        </w:rPr>
        <w:t>that</w:t>
      </w:r>
      <w:r w:rsidR="003C030C">
        <w:rPr>
          <w:rFonts w:eastAsiaTheme="minorHAnsi"/>
          <w:sz w:val="24"/>
          <w:szCs w:val="24"/>
        </w:rPr>
        <w:t xml:space="preserve"> the child’s needs have changed</w:t>
      </w:r>
    </w:p>
    <w:p w:rsidR="00435A5B" w:rsidRPr="00FF0ED2" w:rsidRDefault="003C030C" w:rsidP="00435A5B">
      <w:pPr>
        <w:pStyle w:val="ListParagraph"/>
        <w:widowControl/>
        <w:numPr>
          <w:ilvl w:val="0"/>
          <w:numId w:val="10"/>
        </w:numPr>
        <w:rPr>
          <w:rFonts w:eastAsiaTheme="minorHAnsi"/>
          <w:sz w:val="24"/>
          <w:szCs w:val="24"/>
        </w:rPr>
      </w:pPr>
      <w:r w:rsidRPr="00FF0ED2">
        <w:rPr>
          <w:rFonts w:eastAsiaTheme="minorHAnsi"/>
          <w:sz w:val="24"/>
          <w:szCs w:val="24"/>
        </w:rPr>
        <w:t xml:space="preserve">IHCPs will be developed with  the child’s best interests in mind, to ensure that the School assesses and manages risks to the child’s education, health and social wellbeing, and minimises disruption </w:t>
      </w:r>
    </w:p>
    <w:p w:rsidR="00FA7E00" w:rsidRPr="00FA7E00" w:rsidRDefault="00FA7E00" w:rsidP="00FA7E00">
      <w:pPr>
        <w:widowControl/>
        <w:rPr>
          <w:rFonts w:eastAsiaTheme="minorHAnsi"/>
          <w:sz w:val="24"/>
          <w:szCs w:val="24"/>
        </w:rPr>
      </w:pPr>
    </w:p>
    <w:p w:rsidR="00E11C27" w:rsidRPr="00427ECA" w:rsidRDefault="00E11C27" w:rsidP="00E11C27">
      <w:pPr>
        <w:pStyle w:val="ListParagraph"/>
        <w:widowControl/>
        <w:numPr>
          <w:ilvl w:val="0"/>
          <w:numId w:val="1"/>
        </w:numPr>
        <w:rPr>
          <w:rFonts w:eastAsiaTheme="minorHAnsi"/>
          <w:b/>
          <w:sz w:val="24"/>
          <w:szCs w:val="24"/>
        </w:rPr>
      </w:pPr>
      <w:r w:rsidRPr="00427ECA">
        <w:rPr>
          <w:rFonts w:eastAsiaTheme="minorHAnsi"/>
          <w:b/>
          <w:sz w:val="24"/>
          <w:szCs w:val="24"/>
        </w:rPr>
        <w:t>ADMINISTERING MEDICINES</w:t>
      </w:r>
    </w:p>
    <w:p w:rsidR="00FA7E00" w:rsidRPr="00FA7E00" w:rsidRDefault="00FA7E00" w:rsidP="00FA7E00">
      <w:pPr>
        <w:widowControl/>
        <w:rPr>
          <w:rFonts w:eastAsiaTheme="minorHAnsi"/>
          <w:sz w:val="24"/>
          <w:szCs w:val="24"/>
        </w:rPr>
      </w:pPr>
    </w:p>
    <w:p w:rsidR="00E11C27" w:rsidRDefault="00E11C27" w:rsidP="00E11C27">
      <w:pPr>
        <w:pStyle w:val="ListParagraph"/>
        <w:widowControl/>
        <w:numPr>
          <w:ilvl w:val="0"/>
          <w:numId w:val="12"/>
        </w:numPr>
        <w:rPr>
          <w:rFonts w:eastAsiaTheme="minorHAnsi"/>
          <w:sz w:val="24"/>
          <w:szCs w:val="24"/>
        </w:rPr>
      </w:pPr>
      <w:r w:rsidRPr="00E11C27">
        <w:rPr>
          <w:rFonts w:eastAsiaTheme="minorHAnsi"/>
          <w:sz w:val="24"/>
          <w:szCs w:val="24"/>
        </w:rPr>
        <w:t>Medicines will be administered in accordance with the School’s Po</w:t>
      </w:r>
      <w:r w:rsidR="00575A81">
        <w:rPr>
          <w:rFonts w:eastAsiaTheme="minorHAnsi"/>
          <w:sz w:val="24"/>
          <w:szCs w:val="24"/>
        </w:rPr>
        <w:t>licy on administering medicines</w:t>
      </w:r>
    </w:p>
    <w:p w:rsidR="00E11C27" w:rsidRDefault="00E11C27" w:rsidP="00E11C27">
      <w:pPr>
        <w:pStyle w:val="ListParagraph"/>
        <w:widowControl/>
        <w:numPr>
          <w:ilvl w:val="0"/>
          <w:numId w:val="12"/>
        </w:numPr>
        <w:rPr>
          <w:rFonts w:eastAsiaTheme="minorHAnsi"/>
          <w:sz w:val="24"/>
          <w:szCs w:val="24"/>
        </w:rPr>
      </w:pPr>
      <w:r>
        <w:rPr>
          <w:rFonts w:eastAsiaTheme="minorHAnsi"/>
          <w:sz w:val="24"/>
          <w:szCs w:val="24"/>
        </w:rPr>
        <w:t>No medicine will be administered to any child until a signed parental agreement has been rece</w:t>
      </w:r>
      <w:r w:rsidR="00575A81">
        <w:rPr>
          <w:rFonts w:eastAsiaTheme="minorHAnsi"/>
          <w:sz w:val="24"/>
          <w:szCs w:val="24"/>
        </w:rPr>
        <w:t>ived</w:t>
      </w:r>
    </w:p>
    <w:p w:rsidR="00E11C27" w:rsidRDefault="00E11C27" w:rsidP="00E11C27">
      <w:pPr>
        <w:pStyle w:val="ListParagraph"/>
        <w:widowControl/>
        <w:numPr>
          <w:ilvl w:val="0"/>
          <w:numId w:val="12"/>
        </w:numPr>
        <w:rPr>
          <w:rFonts w:eastAsiaTheme="minorHAnsi"/>
          <w:sz w:val="24"/>
          <w:szCs w:val="24"/>
        </w:rPr>
      </w:pPr>
      <w:r>
        <w:rPr>
          <w:rFonts w:eastAsiaTheme="minorHAnsi"/>
          <w:sz w:val="24"/>
          <w:szCs w:val="24"/>
        </w:rPr>
        <w:t>Only one member of staff should be responsible for administering the medicine to a particular child to avoid accidentally giving a double dose</w:t>
      </w:r>
    </w:p>
    <w:p w:rsidR="00E11C27" w:rsidRDefault="00575A81" w:rsidP="00E11C27">
      <w:pPr>
        <w:pStyle w:val="ListParagraph"/>
        <w:widowControl/>
        <w:numPr>
          <w:ilvl w:val="0"/>
          <w:numId w:val="12"/>
        </w:numPr>
        <w:rPr>
          <w:rFonts w:eastAsiaTheme="minorHAnsi"/>
          <w:sz w:val="24"/>
          <w:szCs w:val="24"/>
        </w:rPr>
      </w:pPr>
      <w:r>
        <w:rPr>
          <w:rFonts w:eastAsiaTheme="minorHAnsi"/>
          <w:sz w:val="24"/>
          <w:szCs w:val="24"/>
        </w:rPr>
        <w:t>Prescription m</w:t>
      </w:r>
      <w:r w:rsidR="00E11C27">
        <w:rPr>
          <w:rFonts w:eastAsiaTheme="minorHAnsi"/>
          <w:sz w:val="24"/>
          <w:szCs w:val="24"/>
        </w:rPr>
        <w:t>edicines will only be accep</w:t>
      </w:r>
      <w:r>
        <w:rPr>
          <w:rFonts w:eastAsiaTheme="minorHAnsi"/>
          <w:sz w:val="24"/>
          <w:szCs w:val="24"/>
        </w:rPr>
        <w:t>ted for administration when they</w:t>
      </w:r>
      <w:r w:rsidR="00E11C27">
        <w:rPr>
          <w:rFonts w:eastAsiaTheme="minorHAnsi"/>
          <w:sz w:val="24"/>
          <w:szCs w:val="24"/>
        </w:rPr>
        <w:t xml:space="preserve"> are in-date and labelled in their original container, accompanied by the original instructions from a pharmacist as to the dosage and storage requirements</w:t>
      </w:r>
    </w:p>
    <w:p w:rsidR="00E11C27" w:rsidRDefault="00575A81" w:rsidP="00E11C27">
      <w:pPr>
        <w:pStyle w:val="ListParagraph"/>
        <w:widowControl/>
        <w:numPr>
          <w:ilvl w:val="0"/>
          <w:numId w:val="12"/>
        </w:numPr>
        <w:rPr>
          <w:rFonts w:eastAsiaTheme="minorHAnsi"/>
          <w:sz w:val="24"/>
          <w:szCs w:val="24"/>
        </w:rPr>
      </w:pPr>
      <w:r>
        <w:rPr>
          <w:rFonts w:eastAsiaTheme="minorHAnsi"/>
          <w:sz w:val="24"/>
          <w:szCs w:val="24"/>
        </w:rPr>
        <w:t>An exception to d</w:t>
      </w:r>
      <w:r w:rsidR="00E11C27">
        <w:rPr>
          <w:rFonts w:eastAsiaTheme="minorHAnsi"/>
          <w:sz w:val="24"/>
          <w:szCs w:val="24"/>
        </w:rPr>
        <w:t xml:space="preserve"> above is made for insulin, which must be in-date, but may be supplied in an insulin pen pump rather than an original container.</w:t>
      </w:r>
    </w:p>
    <w:p w:rsidR="00E11C27" w:rsidRDefault="00E11C27" w:rsidP="00E11C27">
      <w:pPr>
        <w:pStyle w:val="ListParagraph"/>
        <w:widowControl/>
        <w:numPr>
          <w:ilvl w:val="0"/>
          <w:numId w:val="12"/>
        </w:numPr>
        <w:rPr>
          <w:rFonts w:eastAsiaTheme="minorHAnsi"/>
          <w:sz w:val="24"/>
          <w:szCs w:val="24"/>
        </w:rPr>
      </w:pPr>
      <w:r>
        <w:rPr>
          <w:rFonts w:eastAsiaTheme="minorHAnsi"/>
          <w:sz w:val="24"/>
          <w:szCs w:val="24"/>
        </w:rPr>
        <w:t>Medicines will be stored in a safe place</w:t>
      </w:r>
    </w:p>
    <w:p w:rsidR="00914F5B" w:rsidRDefault="00E11C27" w:rsidP="00E11C27">
      <w:pPr>
        <w:pStyle w:val="ListParagraph"/>
        <w:widowControl/>
        <w:numPr>
          <w:ilvl w:val="0"/>
          <w:numId w:val="12"/>
        </w:numPr>
        <w:rPr>
          <w:rFonts w:eastAsiaTheme="minorHAnsi"/>
          <w:sz w:val="24"/>
          <w:szCs w:val="24"/>
        </w:rPr>
      </w:pPr>
      <w:r>
        <w:rPr>
          <w:rFonts w:eastAsiaTheme="minorHAnsi"/>
          <w:sz w:val="24"/>
          <w:szCs w:val="24"/>
        </w:rPr>
        <w:t xml:space="preserve">A record will be maintained </w:t>
      </w:r>
      <w:r w:rsidR="00914F5B">
        <w:rPr>
          <w:rFonts w:eastAsiaTheme="minorHAnsi"/>
          <w:sz w:val="24"/>
          <w:szCs w:val="24"/>
        </w:rPr>
        <w:t>when medication is</w:t>
      </w:r>
      <w:r w:rsidR="00575A81">
        <w:rPr>
          <w:rFonts w:eastAsiaTheme="minorHAnsi"/>
          <w:sz w:val="24"/>
          <w:szCs w:val="24"/>
        </w:rPr>
        <w:t xml:space="preserve"> received and when</w:t>
      </w:r>
      <w:r w:rsidR="00914F5B">
        <w:rPr>
          <w:rFonts w:eastAsiaTheme="minorHAnsi"/>
          <w:sz w:val="24"/>
          <w:szCs w:val="24"/>
        </w:rPr>
        <w:t xml:space="preserve"> administered.</w:t>
      </w:r>
    </w:p>
    <w:p w:rsidR="00427ECA" w:rsidRDefault="00575A81" w:rsidP="00427ECA">
      <w:pPr>
        <w:pStyle w:val="ListParagraph"/>
        <w:widowControl/>
        <w:numPr>
          <w:ilvl w:val="0"/>
          <w:numId w:val="12"/>
        </w:numPr>
        <w:rPr>
          <w:rFonts w:eastAsiaTheme="minorHAnsi"/>
          <w:sz w:val="24"/>
          <w:szCs w:val="24"/>
        </w:rPr>
      </w:pPr>
      <w:r w:rsidRPr="00575A81">
        <w:rPr>
          <w:rFonts w:eastAsiaTheme="minorHAnsi"/>
          <w:sz w:val="24"/>
          <w:szCs w:val="24"/>
        </w:rPr>
        <w:lastRenderedPageBreak/>
        <w:t>Where pupils are</w:t>
      </w:r>
      <w:r w:rsidR="00914F5B" w:rsidRPr="00575A81">
        <w:rPr>
          <w:rFonts w:eastAsiaTheme="minorHAnsi"/>
          <w:sz w:val="24"/>
          <w:szCs w:val="24"/>
        </w:rPr>
        <w:t xml:space="preserve"> competent to manage their own health needs and medication, provided this has been agreed with the parent, the pupil will be permi</w:t>
      </w:r>
      <w:r w:rsidR="00BC1994" w:rsidRPr="00575A81">
        <w:rPr>
          <w:rFonts w:eastAsiaTheme="minorHAnsi"/>
          <w:sz w:val="24"/>
          <w:szCs w:val="24"/>
        </w:rPr>
        <w:t>tted to have access to their medication for self-medication under the supervision of a member of staff.</w:t>
      </w:r>
      <w:r w:rsidR="00914F5B" w:rsidRPr="00575A81">
        <w:rPr>
          <w:rFonts w:eastAsiaTheme="minorHAnsi"/>
          <w:sz w:val="24"/>
          <w:szCs w:val="24"/>
        </w:rPr>
        <w:t xml:space="preserve"> </w:t>
      </w:r>
    </w:p>
    <w:p w:rsidR="00FF0ED2" w:rsidRPr="00575A81" w:rsidRDefault="00FF0ED2" w:rsidP="00FF0ED2">
      <w:pPr>
        <w:pStyle w:val="ListParagraph"/>
        <w:widowControl/>
        <w:ind w:left="1080"/>
        <w:rPr>
          <w:rFonts w:eastAsiaTheme="minorHAnsi"/>
          <w:sz w:val="24"/>
          <w:szCs w:val="24"/>
        </w:rPr>
      </w:pPr>
    </w:p>
    <w:p w:rsidR="003C030C" w:rsidRPr="00427ECA" w:rsidRDefault="003C030C" w:rsidP="003C030C">
      <w:pPr>
        <w:widowControl/>
        <w:rPr>
          <w:rFonts w:eastAsiaTheme="minorHAnsi"/>
          <w:b/>
          <w:sz w:val="24"/>
          <w:szCs w:val="24"/>
        </w:rPr>
      </w:pPr>
    </w:p>
    <w:p w:rsidR="003C030C" w:rsidRPr="00427ECA" w:rsidRDefault="00575A81" w:rsidP="003C030C">
      <w:pPr>
        <w:pStyle w:val="ListParagraph"/>
        <w:widowControl/>
        <w:numPr>
          <w:ilvl w:val="0"/>
          <w:numId w:val="1"/>
        </w:numPr>
        <w:rPr>
          <w:rFonts w:eastAsiaTheme="minorHAnsi"/>
          <w:b/>
          <w:sz w:val="24"/>
          <w:szCs w:val="24"/>
        </w:rPr>
      </w:pPr>
      <w:r>
        <w:rPr>
          <w:rFonts w:eastAsiaTheme="minorHAnsi"/>
          <w:b/>
          <w:sz w:val="24"/>
          <w:szCs w:val="24"/>
        </w:rPr>
        <w:t xml:space="preserve"> </w:t>
      </w:r>
      <w:r w:rsidR="003C030C" w:rsidRPr="00427ECA">
        <w:rPr>
          <w:rFonts w:eastAsiaTheme="minorHAnsi"/>
          <w:b/>
          <w:sz w:val="24"/>
          <w:szCs w:val="24"/>
        </w:rPr>
        <w:t>ACTIVITIES OUTSIDE THE USUAL TIMETABLE</w:t>
      </w:r>
    </w:p>
    <w:p w:rsidR="00157C57" w:rsidRPr="00157C57" w:rsidRDefault="00157C57" w:rsidP="00157C57">
      <w:pPr>
        <w:widowControl/>
        <w:rPr>
          <w:rFonts w:eastAsiaTheme="minorHAnsi"/>
          <w:sz w:val="24"/>
          <w:szCs w:val="24"/>
        </w:rPr>
      </w:pPr>
    </w:p>
    <w:p w:rsidR="003C030C" w:rsidRDefault="003C030C" w:rsidP="00157C57">
      <w:pPr>
        <w:pStyle w:val="ListParagraph"/>
        <w:widowControl/>
        <w:numPr>
          <w:ilvl w:val="0"/>
          <w:numId w:val="16"/>
        </w:numPr>
        <w:rPr>
          <w:rFonts w:eastAsiaTheme="minorHAnsi"/>
          <w:sz w:val="24"/>
          <w:szCs w:val="24"/>
        </w:rPr>
      </w:pPr>
      <w:r w:rsidRPr="00157C57">
        <w:rPr>
          <w:rFonts w:eastAsiaTheme="minorHAnsi"/>
          <w:sz w:val="24"/>
          <w:szCs w:val="24"/>
        </w:rPr>
        <w:t xml:space="preserve">Reasonable adjustments will be made to </w:t>
      </w:r>
      <w:r w:rsidR="00157C57" w:rsidRPr="00157C57">
        <w:rPr>
          <w:rFonts w:eastAsiaTheme="minorHAnsi"/>
          <w:sz w:val="24"/>
          <w:szCs w:val="24"/>
        </w:rPr>
        <w:t>provide active support which enables</w:t>
      </w:r>
      <w:r w:rsidRPr="00157C57">
        <w:rPr>
          <w:rFonts w:eastAsiaTheme="minorHAnsi"/>
          <w:sz w:val="24"/>
          <w:szCs w:val="24"/>
        </w:rPr>
        <w:t xml:space="preserve"> pupils with medical needs to participate fully</w:t>
      </w:r>
      <w:r w:rsidR="00157C57" w:rsidRPr="00157C57">
        <w:rPr>
          <w:rFonts w:eastAsiaTheme="minorHAnsi"/>
          <w:sz w:val="24"/>
          <w:szCs w:val="24"/>
        </w:rPr>
        <w:t xml:space="preserve"> in school trips and visits, or in sporting </w:t>
      </w:r>
      <w:r w:rsidR="009C268E">
        <w:rPr>
          <w:rFonts w:eastAsiaTheme="minorHAnsi"/>
          <w:sz w:val="24"/>
          <w:szCs w:val="24"/>
        </w:rPr>
        <w:t xml:space="preserve">and artistic  </w:t>
      </w:r>
      <w:r w:rsidR="00157C57" w:rsidRPr="00157C57">
        <w:rPr>
          <w:rFonts w:eastAsiaTheme="minorHAnsi"/>
          <w:sz w:val="24"/>
          <w:szCs w:val="24"/>
        </w:rPr>
        <w:t>activities</w:t>
      </w:r>
    </w:p>
    <w:p w:rsidR="00157C57" w:rsidRDefault="009C268E" w:rsidP="00157C57">
      <w:pPr>
        <w:pStyle w:val="ListParagraph"/>
        <w:widowControl/>
        <w:numPr>
          <w:ilvl w:val="0"/>
          <w:numId w:val="16"/>
        </w:numPr>
        <w:rPr>
          <w:rFonts w:eastAsiaTheme="minorHAnsi"/>
          <w:sz w:val="24"/>
          <w:szCs w:val="24"/>
        </w:rPr>
      </w:pPr>
      <w:r>
        <w:rPr>
          <w:rFonts w:eastAsiaTheme="minorHAnsi"/>
          <w:sz w:val="24"/>
          <w:szCs w:val="24"/>
        </w:rPr>
        <w:t>After liaison with parents, p</w:t>
      </w:r>
      <w:r w:rsidR="00157C57">
        <w:rPr>
          <w:rFonts w:eastAsiaTheme="minorHAnsi"/>
          <w:sz w:val="24"/>
          <w:szCs w:val="24"/>
        </w:rPr>
        <w:t>upils will be supported to participate according to their abilities, and the School will make reasonable adjustments for inclusion of pupils unless evidence from a clinician or GP states that this is not possible.</w:t>
      </w:r>
    </w:p>
    <w:p w:rsidR="00427ECA" w:rsidRPr="00427ECA" w:rsidRDefault="00427ECA" w:rsidP="00427ECA">
      <w:pPr>
        <w:widowControl/>
        <w:rPr>
          <w:rFonts w:eastAsiaTheme="minorHAnsi"/>
          <w:sz w:val="24"/>
          <w:szCs w:val="24"/>
        </w:rPr>
      </w:pPr>
    </w:p>
    <w:p w:rsidR="009C268E" w:rsidRPr="00427ECA" w:rsidRDefault="009C268E" w:rsidP="009C268E">
      <w:pPr>
        <w:widowControl/>
        <w:rPr>
          <w:rFonts w:eastAsiaTheme="minorHAnsi"/>
          <w:b/>
          <w:sz w:val="24"/>
          <w:szCs w:val="24"/>
        </w:rPr>
      </w:pPr>
    </w:p>
    <w:p w:rsidR="009C268E" w:rsidRDefault="00495F2A" w:rsidP="009C268E">
      <w:pPr>
        <w:pStyle w:val="ListParagraph"/>
        <w:widowControl/>
        <w:numPr>
          <w:ilvl w:val="0"/>
          <w:numId w:val="1"/>
        </w:numPr>
        <w:rPr>
          <w:rFonts w:eastAsiaTheme="minorHAnsi"/>
          <w:b/>
          <w:sz w:val="24"/>
          <w:szCs w:val="24"/>
        </w:rPr>
      </w:pPr>
      <w:r w:rsidRPr="00427ECA">
        <w:rPr>
          <w:rFonts w:eastAsiaTheme="minorHAnsi"/>
          <w:b/>
          <w:sz w:val="24"/>
          <w:szCs w:val="24"/>
        </w:rPr>
        <w:t>UNACCEPTABLE PRACTICE</w:t>
      </w:r>
    </w:p>
    <w:p w:rsidR="00427ECA" w:rsidRPr="00427ECA" w:rsidRDefault="00427ECA" w:rsidP="00427ECA">
      <w:pPr>
        <w:widowControl/>
        <w:rPr>
          <w:rFonts w:eastAsiaTheme="minorHAnsi"/>
          <w:b/>
          <w:sz w:val="24"/>
          <w:szCs w:val="24"/>
        </w:rPr>
      </w:pPr>
    </w:p>
    <w:p w:rsidR="00495F2A" w:rsidRDefault="00495F2A" w:rsidP="00495F2A">
      <w:pPr>
        <w:widowControl/>
        <w:rPr>
          <w:rFonts w:eastAsiaTheme="minorHAnsi"/>
          <w:sz w:val="24"/>
          <w:szCs w:val="24"/>
        </w:rPr>
      </w:pPr>
      <w:r>
        <w:rPr>
          <w:rFonts w:eastAsiaTheme="minorHAnsi"/>
          <w:sz w:val="24"/>
          <w:szCs w:val="24"/>
        </w:rPr>
        <w:t>Although staff will use their discretion to respond to each child in the most appropriate way, it is not generally acceptable practice to:</w:t>
      </w:r>
    </w:p>
    <w:p w:rsidR="00495F2A" w:rsidRDefault="00495F2A" w:rsidP="00495F2A">
      <w:pPr>
        <w:widowControl/>
        <w:rPr>
          <w:rFonts w:eastAsiaTheme="minorHAnsi"/>
          <w:sz w:val="24"/>
          <w:szCs w:val="24"/>
        </w:rPr>
      </w:pPr>
    </w:p>
    <w:p w:rsidR="00495F2A" w:rsidRPr="00F14127" w:rsidRDefault="00495F2A" w:rsidP="00495F2A">
      <w:pPr>
        <w:pStyle w:val="ListParagraph"/>
        <w:widowControl/>
        <w:numPr>
          <w:ilvl w:val="0"/>
          <w:numId w:val="17"/>
        </w:numPr>
        <w:rPr>
          <w:rFonts w:eastAsiaTheme="minorHAnsi"/>
          <w:i/>
          <w:sz w:val="24"/>
          <w:szCs w:val="24"/>
        </w:rPr>
      </w:pPr>
      <w:r w:rsidRPr="00F14127">
        <w:rPr>
          <w:rFonts w:eastAsiaTheme="minorHAnsi"/>
          <w:i/>
          <w:sz w:val="24"/>
          <w:szCs w:val="24"/>
        </w:rPr>
        <w:t>Prevent children from accessing their inhalers and medication and administering their medication when necessary</w:t>
      </w:r>
    </w:p>
    <w:p w:rsidR="00495F2A" w:rsidRPr="00F14127" w:rsidRDefault="00495F2A" w:rsidP="00495F2A">
      <w:pPr>
        <w:pStyle w:val="ListParagraph"/>
        <w:widowControl/>
        <w:numPr>
          <w:ilvl w:val="0"/>
          <w:numId w:val="17"/>
        </w:numPr>
        <w:rPr>
          <w:rFonts w:eastAsiaTheme="minorHAnsi"/>
          <w:i/>
          <w:sz w:val="24"/>
          <w:szCs w:val="24"/>
        </w:rPr>
      </w:pPr>
      <w:r w:rsidRPr="00F14127">
        <w:rPr>
          <w:rFonts w:eastAsiaTheme="minorHAnsi"/>
          <w:i/>
          <w:sz w:val="24"/>
          <w:szCs w:val="24"/>
        </w:rPr>
        <w:t xml:space="preserve"> Assume that every child with the same condition requires the same treatment</w:t>
      </w:r>
    </w:p>
    <w:p w:rsidR="00495F2A" w:rsidRPr="00F14127" w:rsidRDefault="00495F2A" w:rsidP="00495F2A">
      <w:pPr>
        <w:pStyle w:val="ListParagraph"/>
        <w:widowControl/>
        <w:numPr>
          <w:ilvl w:val="0"/>
          <w:numId w:val="17"/>
        </w:numPr>
        <w:rPr>
          <w:rFonts w:eastAsiaTheme="minorHAnsi"/>
          <w:i/>
          <w:sz w:val="24"/>
          <w:szCs w:val="24"/>
        </w:rPr>
      </w:pPr>
      <w:r w:rsidRPr="00F14127">
        <w:rPr>
          <w:rFonts w:eastAsiaTheme="minorHAnsi"/>
          <w:i/>
          <w:sz w:val="24"/>
          <w:szCs w:val="24"/>
        </w:rPr>
        <w:t>Ignore the views of the child or parents, or ignore medical opinion or evidence.</w:t>
      </w:r>
    </w:p>
    <w:p w:rsidR="00495F2A" w:rsidRPr="00F14127" w:rsidRDefault="00495F2A" w:rsidP="00495F2A">
      <w:pPr>
        <w:pStyle w:val="ListParagraph"/>
        <w:widowControl/>
        <w:numPr>
          <w:ilvl w:val="0"/>
          <w:numId w:val="17"/>
        </w:numPr>
        <w:rPr>
          <w:rFonts w:eastAsiaTheme="minorHAnsi"/>
          <w:i/>
          <w:sz w:val="24"/>
          <w:szCs w:val="24"/>
        </w:rPr>
      </w:pPr>
      <w:r w:rsidRPr="00F14127">
        <w:rPr>
          <w:rFonts w:eastAsiaTheme="minorHAnsi"/>
          <w:i/>
          <w:sz w:val="24"/>
          <w:szCs w:val="24"/>
        </w:rPr>
        <w:t>Send children with medical conditions home frequently or prevent them from staying for normal school activities, including lunch, unless this is specified in their IHCP</w:t>
      </w:r>
    </w:p>
    <w:p w:rsidR="00495F2A" w:rsidRPr="00F14127" w:rsidRDefault="00495F2A" w:rsidP="00495F2A">
      <w:pPr>
        <w:pStyle w:val="ListParagraph"/>
        <w:widowControl/>
        <w:numPr>
          <w:ilvl w:val="0"/>
          <w:numId w:val="17"/>
        </w:numPr>
        <w:rPr>
          <w:rFonts w:eastAsiaTheme="minorHAnsi"/>
          <w:i/>
          <w:sz w:val="24"/>
          <w:szCs w:val="24"/>
        </w:rPr>
      </w:pPr>
      <w:r w:rsidRPr="00F14127">
        <w:rPr>
          <w:rFonts w:eastAsiaTheme="minorHAnsi"/>
          <w:i/>
          <w:sz w:val="24"/>
          <w:szCs w:val="24"/>
        </w:rPr>
        <w:t>Send a child who has become ill to the school office unaccompanied</w:t>
      </w:r>
    </w:p>
    <w:p w:rsidR="00495F2A" w:rsidRPr="00F14127" w:rsidRDefault="00495F2A" w:rsidP="00495F2A">
      <w:pPr>
        <w:pStyle w:val="ListParagraph"/>
        <w:widowControl/>
        <w:numPr>
          <w:ilvl w:val="0"/>
          <w:numId w:val="17"/>
        </w:numPr>
        <w:rPr>
          <w:rFonts w:eastAsiaTheme="minorHAnsi"/>
          <w:i/>
          <w:sz w:val="24"/>
          <w:szCs w:val="24"/>
        </w:rPr>
      </w:pPr>
      <w:r w:rsidRPr="00F14127">
        <w:rPr>
          <w:rFonts w:eastAsiaTheme="minorHAnsi"/>
          <w:i/>
          <w:sz w:val="24"/>
          <w:szCs w:val="24"/>
        </w:rPr>
        <w:t>Penalise children for their attendance record if absences are related to their medical condition eg for hospital appointments</w:t>
      </w:r>
    </w:p>
    <w:p w:rsidR="00495F2A" w:rsidRPr="00F14127" w:rsidRDefault="00495F2A" w:rsidP="00495F2A">
      <w:pPr>
        <w:pStyle w:val="ListParagraph"/>
        <w:widowControl/>
        <w:numPr>
          <w:ilvl w:val="0"/>
          <w:numId w:val="17"/>
        </w:numPr>
        <w:rPr>
          <w:rFonts w:eastAsiaTheme="minorHAnsi"/>
          <w:i/>
          <w:sz w:val="24"/>
          <w:szCs w:val="24"/>
        </w:rPr>
      </w:pPr>
      <w:r w:rsidRPr="00F14127">
        <w:rPr>
          <w:rFonts w:eastAsiaTheme="minorHAnsi"/>
          <w:i/>
          <w:sz w:val="24"/>
          <w:szCs w:val="24"/>
        </w:rPr>
        <w:t>Prevent pupils from drinking, eating or taking toilet or other breaks whenever they need to in order to manage their medical condition effectively</w:t>
      </w:r>
    </w:p>
    <w:p w:rsidR="00495F2A" w:rsidRPr="00F14127" w:rsidRDefault="00495F2A" w:rsidP="00495F2A">
      <w:pPr>
        <w:pStyle w:val="ListParagraph"/>
        <w:widowControl/>
        <w:numPr>
          <w:ilvl w:val="0"/>
          <w:numId w:val="17"/>
        </w:numPr>
        <w:rPr>
          <w:rFonts w:eastAsiaTheme="minorHAnsi"/>
          <w:i/>
          <w:sz w:val="24"/>
          <w:szCs w:val="24"/>
        </w:rPr>
      </w:pPr>
      <w:r w:rsidRPr="00F14127">
        <w:rPr>
          <w:rFonts w:eastAsiaTheme="minorHAnsi"/>
          <w:i/>
          <w:sz w:val="24"/>
          <w:szCs w:val="24"/>
        </w:rPr>
        <w:t xml:space="preserve">Require parents, or otherwise make them feel obliged, to attend school to administer medication or provide medical </w:t>
      </w:r>
      <w:r w:rsidR="00F14127" w:rsidRPr="00F14127">
        <w:rPr>
          <w:rFonts w:eastAsiaTheme="minorHAnsi"/>
          <w:i/>
          <w:sz w:val="24"/>
          <w:szCs w:val="24"/>
        </w:rPr>
        <w:t>support</w:t>
      </w:r>
      <w:r w:rsidRPr="00F14127">
        <w:rPr>
          <w:rFonts w:eastAsiaTheme="minorHAnsi"/>
          <w:i/>
          <w:sz w:val="24"/>
          <w:szCs w:val="24"/>
        </w:rPr>
        <w:t xml:space="preserve"> to their child, including with toileting issues. No parent should have</w:t>
      </w:r>
      <w:r w:rsidR="00F14127" w:rsidRPr="00F14127">
        <w:rPr>
          <w:rFonts w:eastAsiaTheme="minorHAnsi"/>
          <w:i/>
          <w:sz w:val="24"/>
          <w:szCs w:val="24"/>
        </w:rPr>
        <w:t xml:space="preserve"> to give up work because the school is failing to support their child’s medical needs</w:t>
      </w:r>
    </w:p>
    <w:p w:rsidR="00F14127" w:rsidRDefault="00F14127" w:rsidP="00495F2A">
      <w:pPr>
        <w:pStyle w:val="ListParagraph"/>
        <w:widowControl/>
        <w:numPr>
          <w:ilvl w:val="0"/>
          <w:numId w:val="17"/>
        </w:numPr>
        <w:rPr>
          <w:rFonts w:eastAsiaTheme="minorHAnsi"/>
          <w:i/>
          <w:sz w:val="24"/>
          <w:szCs w:val="24"/>
        </w:rPr>
      </w:pPr>
      <w:r w:rsidRPr="00F14127">
        <w:rPr>
          <w:rFonts w:eastAsiaTheme="minorHAnsi"/>
          <w:i/>
          <w:sz w:val="24"/>
          <w:szCs w:val="24"/>
        </w:rPr>
        <w:t>Prevent children from participating, or create unnecessary  barriers  to children participating in any aspect of school life, including school trips eg by requiring parents to accompany the child</w:t>
      </w:r>
    </w:p>
    <w:p w:rsidR="00427ECA" w:rsidRPr="00427ECA" w:rsidRDefault="00427ECA" w:rsidP="00427ECA">
      <w:pPr>
        <w:widowControl/>
        <w:rPr>
          <w:rFonts w:eastAsiaTheme="minorHAnsi"/>
          <w:i/>
          <w:sz w:val="24"/>
          <w:szCs w:val="24"/>
        </w:rPr>
      </w:pPr>
    </w:p>
    <w:p w:rsidR="004D34BD" w:rsidRPr="004D34BD" w:rsidRDefault="004D34BD" w:rsidP="004D34BD">
      <w:pPr>
        <w:widowControl/>
        <w:rPr>
          <w:rFonts w:eastAsiaTheme="minorHAnsi"/>
          <w:i/>
          <w:sz w:val="24"/>
          <w:szCs w:val="24"/>
        </w:rPr>
      </w:pPr>
    </w:p>
    <w:p w:rsidR="004D34BD" w:rsidRDefault="004D34BD" w:rsidP="004D34BD">
      <w:pPr>
        <w:pStyle w:val="ListParagraph"/>
        <w:widowControl/>
        <w:numPr>
          <w:ilvl w:val="0"/>
          <w:numId w:val="1"/>
        </w:numPr>
        <w:rPr>
          <w:rFonts w:eastAsiaTheme="minorHAnsi"/>
          <w:b/>
          <w:sz w:val="24"/>
          <w:szCs w:val="24"/>
        </w:rPr>
      </w:pPr>
      <w:r w:rsidRPr="00427ECA">
        <w:rPr>
          <w:rFonts w:eastAsiaTheme="minorHAnsi"/>
          <w:b/>
          <w:sz w:val="24"/>
          <w:szCs w:val="24"/>
        </w:rPr>
        <w:t>COMPLAINTS</w:t>
      </w:r>
    </w:p>
    <w:p w:rsidR="00427ECA" w:rsidRPr="00427ECA" w:rsidRDefault="00427ECA" w:rsidP="00427ECA">
      <w:pPr>
        <w:widowControl/>
        <w:rPr>
          <w:rFonts w:eastAsiaTheme="minorHAnsi"/>
          <w:b/>
          <w:sz w:val="24"/>
          <w:szCs w:val="24"/>
        </w:rPr>
      </w:pPr>
    </w:p>
    <w:p w:rsidR="009D18A2" w:rsidRDefault="004D34BD" w:rsidP="004D34BD">
      <w:pPr>
        <w:widowControl/>
        <w:rPr>
          <w:rFonts w:eastAsiaTheme="minorHAnsi"/>
          <w:sz w:val="24"/>
          <w:szCs w:val="24"/>
        </w:rPr>
      </w:pPr>
      <w:r>
        <w:rPr>
          <w:rFonts w:eastAsiaTheme="minorHAnsi"/>
          <w:sz w:val="24"/>
          <w:szCs w:val="24"/>
        </w:rPr>
        <w:t xml:space="preserve">Should a parent or </w:t>
      </w:r>
      <w:r w:rsidR="00960BED">
        <w:rPr>
          <w:rFonts w:eastAsiaTheme="minorHAnsi"/>
          <w:sz w:val="24"/>
          <w:szCs w:val="24"/>
        </w:rPr>
        <w:t>pupil</w:t>
      </w:r>
      <w:r>
        <w:rPr>
          <w:rFonts w:eastAsiaTheme="minorHAnsi"/>
          <w:sz w:val="24"/>
          <w:szCs w:val="24"/>
        </w:rPr>
        <w:t xml:space="preserve"> be dissatisfied with the support provided, they should discuss their concerns in the first instance with the Headteacher.  If the issue remains unresolved, they may make a formal complaint using the school’s complaints procedure.</w:t>
      </w:r>
    </w:p>
    <w:p w:rsidR="009D18A2" w:rsidRPr="004D34BD" w:rsidRDefault="009D18A2" w:rsidP="004D34BD">
      <w:pPr>
        <w:widowControl/>
        <w:rPr>
          <w:rFonts w:eastAsiaTheme="minorHAnsi"/>
          <w:sz w:val="24"/>
          <w:szCs w:val="24"/>
        </w:rPr>
      </w:pPr>
    </w:p>
    <w:p w:rsidR="003C030C" w:rsidRDefault="003C030C" w:rsidP="003C030C">
      <w:pPr>
        <w:widowControl/>
        <w:rPr>
          <w:rFonts w:eastAsiaTheme="minorHAnsi"/>
          <w:sz w:val="24"/>
          <w:szCs w:val="24"/>
        </w:rPr>
      </w:pPr>
    </w:p>
    <w:p w:rsidR="00427ECA" w:rsidRDefault="00427ECA" w:rsidP="003C030C">
      <w:pPr>
        <w:widowControl/>
        <w:rPr>
          <w:rFonts w:eastAsiaTheme="minorHAnsi"/>
          <w:sz w:val="24"/>
          <w:szCs w:val="24"/>
        </w:rPr>
      </w:pPr>
    </w:p>
    <w:p w:rsidR="003C030C" w:rsidRPr="00366C50" w:rsidRDefault="003C030C" w:rsidP="003C030C">
      <w:pPr>
        <w:pStyle w:val="ListParagraph"/>
        <w:widowControl/>
        <w:numPr>
          <w:ilvl w:val="0"/>
          <w:numId w:val="1"/>
        </w:numPr>
        <w:rPr>
          <w:rFonts w:eastAsiaTheme="minorHAnsi"/>
          <w:sz w:val="28"/>
          <w:szCs w:val="24"/>
        </w:rPr>
      </w:pPr>
      <w:r w:rsidRPr="00366C50">
        <w:rPr>
          <w:rFonts w:eastAsiaTheme="minorHAnsi"/>
          <w:b/>
          <w:sz w:val="28"/>
          <w:szCs w:val="24"/>
        </w:rPr>
        <w:t>ACTION IN EMERGENCIES</w:t>
      </w:r>
      <w:r w:rsidRPr="00366C50">
        <w:rPr>
          <w:rFonts w:eastAsiaTheme="minorHAnsi"/>
          <w:sz w:val="28"/>
          <w:szCs w:val="24"/>
        </w:rPr>
        <w:t>: (</w:t>
      </w:r>
      <w:r w:rsidR="009D18A2" w:rsidRPr="00366C50">
        <w:rPr>
          <w:rFonts w:eastAsiaTheme="minorHAnsi"/>
          <w:sz w:val="28"/>
          <w:szCs w:val="24"/>
        </w:rPr>
        <w:t>To be printed and kept beside</w:t>
      </w:r>
      <w:r w:rsidRPr="00366C50">
        <w:rPr>
          <w:rFonts w:eastAsiaTheme="minorHAnsi"/>
          <w:sz w:val="28"/>
          <w:szCs w:val="24"/>
        </w:rPr>
        <w:t xml:space="preserve"> School phone)</w:t>
      </w:r>
    </w:p>
    <w:p w:rsidR="003C030C" w:rsidRPr="00366C50" w:rsidRDefault="003C030C" w:rsidP="003C030C">
      <w:pPr>
        <w:widowControl/>
        <w:rPr>
          <w:rFonts w:eastAsiaTheme="minorHAnsi"/>
          <w:sz w:val="28"/>
          <w:szCs w:val="24"/>
        </w:rPr>
      </w:pPr>
    </w:p>
    <w:p w:rsidR="003C030C" w:rsidRPr="00366C50" w:rsidRDefault="003C030C" w:rsidP="00366C50">
      <w:pPr>
        <w:pStyle w:val="ListParagraph"/>
        <w:widowControl/>
        <w:rPr>
          <w:rFonts w:eastAsiaTheme="minorHAnsi"/>
          <w:sz w:val="28"/>
          <w:szCs w:val="24"/>
        </w:rPr>
      </w:pPr>
      <w:r w:rsidRPr="00366C50">
        <w:rPr>
          <w:rFonts w:eastAsiaTheme="minorHAnsi"/>
          <w:sz w:val="28"/>
          <w:szCs w:val="24"/>
        </w:rPr>
        <w:t>Dial 999 and request an ambulance.  Speak slowly and clearly, and have ready the following information:</w:t>
      </w:r>
    </w:p>
    <w:p w:rsidR="003C030C" w:rsidRPr="00366C50" w:rsidRDefault="003C030C" w:rsidP="003C030C">
      <w:pPr>
        <w:pStyle w:val="ListParagraph"/>
        <w:widowControl/>
        <w:numPr>
          <w:ilvl w:val="0"/>
          <w:numId w:val="14"/>
        </w:numPr>
        <w:rPr>
          <w:rFonts w:eastAsiaTheme="minorHAnsi"/>
          <w:sz w:val="28"/>
          <w:szCs w:val="24"/>
        </w:rPr>
      </w:pPr>
      <w:r w:rsidRPr="00366C50">
        <w:rPr>
          <w:rFonts w:eastAsiaTheme="minorHAnsi"/>
          <w:sz w:val="28"/>
          <w:szCs w:val="24"/>
        </w:rPr>
        <w:t>Phone number</w:t>
      </w:r>
    </w:p>
    <w:p w:rsidR="003C030C" w:rsidRPr="00366C50" w:rsidRDefault="003C030C" w:rsidP="003C030C">
      <w:pPr>
        <w:pStyle w:val="ListParagraph"/>
        <w:widowControl/>
        <w:numPr>
          <w:ilvl w:val="0"/>
          <w:numId w:val="14"/>
        </w:numPr>
        <w:rPr>
          <w:rFonts w:eastAsiaTheme="minorHAnsi"/>
          <w:sz w:val="28"/>
          <w:szCs w:val="24"/>
        </w:rPr>
      </w:pPr>
      <w:r w:rsidRPr="00366C50">
        <w:rPr>
          <w:rFonts w:eastAsiaTheme="minorHAnsi"/>
          <w:sz w:val="28"/>
          <w:szCs w:val="24"/>
        </w:rPr>
        <w:t>Your name</w:t>
      </w:r>
    </w:p>
    <w:p w:rsidR="003C030C" w:rsidRPr="00366C50" w:rsidRDefault="003C030C" w:rsidP="003C030C">
      <w:pPr>
        <w:pStyle w:val="ListParagraph"/>
        <w:widowControl/>
        <w:numPr>
          <w:ilvl w:val="0"/>
          <w:numId w:val="14"/>
        </w:numPr>
        <w:rPr>
          <w:rFonts w:eastAsiaTheme="minorHAnsi"/>
          <w:sz w:val="28"/>
          <w:szCs w:val="24"/>
        </w:rPr>
      </w:pPr>
      <w:r w:rsidRPr="00366C50">
        <w:rPr>
          <w:rFonts w:eastAsiaTheme="minorHAnsi"/>
          <w:sz w:val="28"/>
          <w:szCs w:val="24"/>
        </w:rPr>
        <w:t>The location</w:t>
      </w:r>
    </w:p>
    <w:p w:rsidR="003C030C" w:rsidRPr="00366C50" w:rsidRDefault="003C030C" w:rsidP="003C030C">
      <w:pPr>
        <w:pStyle w:val="ListParagraph"/>
        <w:widowControl/>
        <w:numPr>
          <w:ilvl w:val="0"/>
          <w:numId w:val="14"/>
        </w:numPr>
        <w:rPr>
          <w:rFonts w:eastAsiaTheme="minorHAnsi"/>
          <w:sz w:val="28"/>
          <w:szCs w:val="24"/>
        </w:rPr>
      </w:pPr>
      <w:r w:rsidRPr="00366C50">
        <w:rPr>
          <w:rFonts w:eastAsiaTheme="minorHAnsi"/>
          <w:sz w:val="28"/>
          <w:szCs w:val="24"/>
        </w:rPr>
        <w:t>Postcode for Laughton School is BN8 6AH</w:t>
      </w:r>
    </w:p>
    <w:p w:rsidR="003C030C" w:rsidRPr="00366C50" w:rsidRDefault="003C030C" w:rsidP="003C030C">
      <w:pPr>
        <w:pStyle w:val="ListParagraph"/>
        <w:widowControl/>
        <w:numPr>
          <w:ilvl w:val="0"/>
          <w:numId w:val="14"/>
        </w:numPr>
        <w:rPr>
          <w:rFonts w:eastAsiaTheme="minorHAnsi"/>
          <w:sz w:val="28"/>
          <w:szCs w:val="24"/>
        </w:rPr>
      </w:pPr>
      <w:r w:rsidRPr="00366C50">
        <w:rPr>
          <w:rFonts w:eastAsiaTheme="minorHAnsi"/>
          <w:sz w:val="28"/>
          <w:szCs w:val="24"/>
        </w:rPr>
        <w:t>The location of the patient within school premises</w:t>
      </w:r>
    </w:p>
    <w:p w:rsidR="003C030C" w:rsidRPr="00366C50" w:rsidRDefault="003C030C" w:rsidP="003C030C">
      <w:pPr>
        <w:pStyle w:val="ListParagraph"/>
        <w:widowControl/>
        <w:numPr>
          <w:ilvl w:val="0"/>
          <w:numId w:val="14"/>
        </w:numPr>
        <w:rPr>
          <w:rFonts w:eastAsiaTheme="minorHAnsi"/>
          <w:sz w:val="28"/>
          <w:szCs w:val="24"/>
        </w:rPr>
      </w:pPr>
      <w:r w:rsidRPr="00366C50">
        <w:rPr>
          <w:rFonts w:eastAsiaTheme="minorHAnsi"/>
          <w:sz w:val="28"/>
          <w:szCs w:val="24"/>
        </w:rPr>
        <w:t>The name of the child</w:t>
      </w:r>
    </w:p>
    <w:p w:rsidR="003C030C" w:rsidRPr="00366C50" w:rsidRDefault="003C030C" w:rsidP="003C030C">
      <w:pPr>
        <w:pStyle w:val="ListParagraph"/>
        <w:widowControl/>
        <w:numPr>
          <w:ilvl w:val="0"/>
          <w:numId w:val="14"/>
        </w:numPr>
        <w:rPr>
          <w:rFonts w:eastAsiaTheme="minorHAnsi"/>
          <w:sz w:val="28"/>
          <w:szCs w:val="24"/>
        </w:rPr>
      </w:pPr>
      <w:r w:rsidRPr="00366C50">
        <w:rPr>
          <w:rFonts w:eastAsiaTheme="minorHAnsi"/>
          <w:sz w:val="28"/>
          <w:szCs w:val="24"/>
        </w:rPr>
        <w:t>Brief description of symptoms</w:t>
      </w:r>
    </w:p>
    <w:p w:rsidR="003C030C" w:rsidRPr="00366C50" w:rsidRDefault="003C030C" w:rsidP="003C030C">
      <w:pPr>
        <w:pStyle w:val="ListParagraph"/>
        <w:widowControl/>
        <w:numPr>
          <w:ilvl w:val="0"/>
          <w:numId w:val="14"/>
        </w:numPr>
        <w:rPr>
          <w:rFonts w:eastAsiaTheme="minorHAnsi"/>
          <w:sz w:val="28"/>
          <w:szCs w:val="24"/>
        </w:rPr>
      </w:pPr>
      <w:r w:rsidRPr="00366C50">
        <w:rPr>
          <w:rFonts w:eastAsiaTheme="minorHAnsi"/>
          <w:sz w:val="28"/>
          <w:szCs w:val="24"/>
        </w:rPr>
        <w:t>How access will be provided into the school.</w:t>
      </w:r>
    </w:p>
    <w:p w:rsidR="00366C50" w:rsidRPr="00366C50" w:rsidRDefault="00366C50" w:rsidP="00366C50">
      <w:pPr>
        <w:pStyle w:val="ListParagraph"/>
        <w:widowControl/>
        <w:ind w:left="1080"/>
        <w:rPr>
          <w:rFonts w:eastAsiaTheme="minorHAnsi"/>
          <w:sz w:val="28"/>
          <w:szCs w:val="24"/>
        </w:rPr>
      </w:pPr>
    </w:p>
    <w:p w:rsidR="003C030C" w:rsidRPr="00366C50" w:rsidRDefault="003C030C" w:rsidP="003C030C">
      <w:pPr>
        <w:widowControl/>
        <w:rPr>
          <w:rFonts w:eastAsiaTheme="minorHAnsi"/>
          <w:sz w:val="28"/>
          <w:szCs w:val="24"/>
        </w:rPr>
      </w:pPr>
      <w:r w:rsidRPr="00366C50">
        <w:rPr>
          <w:rFonts w:eastAsiaTheme="minorHAnsi"/>
          <w:sz w:val="28"/>
          <w:szCs w:val="24"/>
        </w:rPr>
        <w:t>Where possible, ask a colleague to meet the ambulance outside the school to assist the crew in gaining entry.</w:t>
      </w:r>
    </w:p>
    <w:p w:rsidR="005739C2" w:rsidRPr="005739C2" w:rsidRDefault="005739C2" w:rsidP="005739C2">
      <w:pPr>
        <w:widowControl/>
        <w:rPr>
          <w:rFonts w:eastAsiaTheme="minorHAnsi"/>
          <w:i/>
          <w:sz w:val="24"/>
          <w:szCs w:val="24"/>
        </w:rPr>
      </w:pPr>
      <w:r>
        <w:rPr>
          <w:b/>
          <w:bCs/>
          <w:sz w:val="36"/>
          <w:szCs w:val="36"/>
        </w:rPr>
        <w:lastRenderedPageBreak/>
        <w:t>Model process for developing individual healthcare plans</w:t>
      </w:r>
      <w:r>
        <w:rPr>
          <w:rFonts w:eastAsiaTheme="minorHAnsi"/>
          <w:i/>
          <w:noProof/>
          <w:sz w:val="24"/>
          <w:szCs w:val="24"/>
          <w:lang w:eastAsia="en-GB"/>
        </w:rPr>
        <w:drawing>
          <wp:inline distT="0" distB="0" distL="0" distR="0">
            <wp:extent cx="5633085" cy="684911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33085" cy="6849110"/>
                    </a:xfrm>
                    <a:prstGeom prst="rect">
                      <a:avLst/>
                    </a:prstGeom>
                    <a:noFill/>
                    <a:ln w="9525">
                      <a:noFill/>
                      <a:miter lim="800000"/>
                      <a:headEnd/>
                      <a:tailEnd/>
                    </a:ln>
                  </pic:spPr>
                </pic:pic>
              </a:graphicData>
            </a:graphic>
          </wp:inline>
        </w:drawing>
      </w:r>
    </w:p>
    <w:p w:rsidR="00C20159" w:rsidRPr="00F44912" w:rsidRDefault="00C20159">
      <w:pPr>
        <w:rPr>
          <w:sz w:val="24"/>
          <w:szCs w:val="24"/>
        </w:rPr>
      </w:pPr>
    </w:p>
    <w:sectPr w:rsidR="00C20159" w:rsidRPr="00F44912" w:rsidSect="00C2015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24" w:rsidRDefault="003C3124" w:rsidP="00F97377">
      <w:r>
        <w:separator/>
      </w:r>
    </w:p>
  </w:endnote>
  <w:endnote w:type="continuationSeparator" w:id="0">
    <w:p w:rsidR="003C3124" w:rsidRDefault="003C3124" w:rsidP="00F9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1500"/>
      <w:docPartObj>
        <w:docPartGallery w:val="Page Numbers (Bottom of Page)"/>
        <w:docPartUnique/>
      </w:docPartObj>
    </w:sdtPr>
    <w:sdtEndPr/>
    <w:sdtContent>
      <w:p w:rsidR="00F97377" w:rsidRDefault="00DB48F8">
        <w:pPr>
          <w:pStyle w:val="Footer"/>
          <w:jc w:val="center"/>
        </w:pPr>
        <w:r>
          <w:fldChar w:fldCharType="begin"/>
        </w:r>
        <w:r>
          <w:instrText xml:space="preserve"> PAGE   \* MERGEFORMAT </w:instrText>
        </w:r>
        <w:r>
          <w:fldChar w:fldCharType="separate"/>
        </w:r>
        <w:r w:rsidR="00F05F6E">
          <w:rPr>
            <w:noProof/>
          </w:rPr>
          <w:t>1</w:t>
        </w:r>
        <w:r>
          <w:rPr>
            <w:noProof/>
          </w:rPr>
          <w:fldChar w:fldCharType="end"/>
        </w:r>
      </w:p>
    </w:sdtContent>
  </w:sdt>
  <w:p w:rsidR="00F97377" w:rsidRDefault="00F97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24" w:rsidRDefault="003C3124" w:rsidP="00F97377">
      <w:r>
        <w:separator/>
      </w:r>
    </w:p>
  </w:footnote>
  <w:footnote w:type="continuationSeparator" w:id="0">
    <w:p w:rsidR="003C3124" w:rsidRDefault="003C3124" w:rsidP="00F97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EDD"/>
    <w:multiLevelType w:val="hybridMultilevel"/>
    <w:tmpl w:val="4BDCA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B00CD0"/>
    <w:multiLevelType w:val="hybridMultilevel"/>
    <w:tmpl w:val="DC6E2A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3403DB"/>
    <w:multiLevelType w:val="hybridMultilevel"/>
    <w:tmpl w:val="A1B298C0"/>
    <w:lvl w:ilvl="0" w:tplc="B3B6C4DC">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5E02C11"/>
    <w:multiLevelType w:val="hybridMultilevel"/>
    <w:tmpl w:val="6D64231A"/>
    <w:lvl w:ilvl="0" w:tplc="977848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DA00EE7"/>
    <w:multiLevelType w:val="hybridMultilevel"/>
    <w:tmpl w:val="DA84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4D3EC8"/>
    <w:multiLevelType w:val="hybridMultilevel"/>
    <w:tmpl w:val="1A8CB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4C0631"/>
    <w:multiLevelType w:val="hybridMultilevel"/>
    <w:tmpl w:val="4C54B296"/>
    <w:lvl w:ilvl="0" w:tplc="9DA2D32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EB1CB1"/>
    <w:multiLevelType w:val="hybridMultilevel"/>
    <w:tmpl w:val="44CEF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5D7972"/>
    <w:multiLevelType w:val="hybridMultilevel"/>
    <w:tmpl w:val="52CE07C8"/>
    <w:lvl w:ilvl="0" w:tplc="EF66E13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51BC5736"/>
    <w:multiLevelType w:val="hybridMultilevel"/>
    <w:tmpl w:val="C57A5BE8"/>
    <w:lvl w:ilvl="0" w:tplc="65DC2518">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327131"/>
    <w:multiLevelType w:val="hybridMultilevel"/>
    <w:tmpl w:val="A99A1070"/>
    <w:lvl w:ilvl="0" w:tplc="53BCA8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11120BF"/>
    <w:multiLevelType w:val="hybridMultilevel"/>
    <w:tmpl w:val="31B41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9F7F7D"/>
    <w:multiLevelType w:val="hybridMultilevel"/>
    <w:tmpl w:val="D0A02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F30ACE"/>
    <w:multiLevelType w:val="hybridMultilevel"/>
    <w:tmpl w:val="747AD3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222276"/>
    <w:multiLevelType w:val="hybridMultilevel"/>
    <w:tmpl w:val="BA0A8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964A7F"/>
    <w:multiLevelType w:val="hybridMultilevel"/>
    <w:tmpl w:val="E8803DE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BB5109"/>
    <w:multiLevelType w:val="hybridMultilevel"/>
    <w:tmpl w:val="0E44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F43E35"/>
    <w:multiLevelType w:val="hybridMultilevel"/>
    <w:tmpl w:val="3BAED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14"/>
  </w:num>
  <w:num w:numId="4">
    <w:abstractNumId w:val="15"/>
  </w:num>
  <w:num w:numId="5">
    <w:abstractNumId w:val="8"/>
  </w:num>
  <w:num w:numId="6">
    <w:abstractNumId w:val="4"/>
  </w:num>
  <w:num w:numId="7">
    <w:abstractNumId w:val="1"/>
  </w:num>
  <w:num w:numId="8">
    <w:abstractNumId w:val="2"/>
  </w:num>
  <w:num w:numId="9">
    <w:abstractNumId w:val="6"/>
  </w:num>
  <w:num w:numId="10">
    <w:abstractNumId w:val="9"/>
  </w:num>
  <w:num w:numId="11">
    <w:abstractNumId w:val="5"/>
  </w:num>
  <w:num w:numId="12">
    <w:abstractNumId w:val="10"/>
  </w:num>
  <w:num w:numId="13">
    <w:abstractNumId w:val="16"/>
  </w:num>
  <w:num w:numId="14">
    <w:abstractNumId w:val="3"/>
  </w:num>
  <w:num w:numId="15">
    <w:abstractNumId w:val="11"/>
  </w:num>
  <w:num w:numId="16">
    <w:abstractNumId w:val="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69"/>
    <w:rsid w:val="0004724F"/>
    <w:rsid w:val="00053DEC"/>
    <w:rsid w:val="0010260B"/>
    <w:rsid w:val="00157C57"/>
    <w:rsid w:val="00195647"/>
    <w:rsid w:val="001F0169"/>
    <w:rsid w:val="00224BE6"/>
    <w:rsid w:val="0033352C"/>
    <w:rsid w:val="00366C50"/>
    <w:rsid w:val="003C030C"/>
    <w:rsid w:val="003C3124"/>
    <w:rsid w:val="00427ECA"/>
    <w:rsid w:val="00435A5B"/>
    <w:rsid w:val="00495F2A"/>
    <w:rsid w:val="004A08F0"/>
    <w:rsid w:val="004D34BD"/>
    <w:rsid w:val="005739C2"/>
    <w:rsid w:val="00575A81"/>
    <w:rsid w:val="005D65D1"/>
    <w:rsid w:val="00690CD4"/>
    <w:rsid w:val="00770A27"/>
    <w:rsid w:val="0078588F"/>
    <w:rsid w:val="00834688"/>
    <w:rsid w:val="008E26D0"/>
    <w:rsid w:val="00914F5B"/>
    <w:rsid w:val="00960BED"/>
    <w:rsid w:val="00975AE2"/>
    <w:rsid w:val="009C268E"/>
    <w:rsid w:val="009D18A2"/>
    <w:rsid w:val="00A132ED"/>
    <w:rsid w:val="00AE476F"/>
    <w:rsid w:val="00BC1994"/>
    <w:rsid w:val="00C20159"/>
    <w:rsid w:val="00C54517"/>
    <w:rsid w:val="00DB48F8"/>
    <w:rsid w:val="00E11C27"/>
    <w:rsid w:val="00F05F6E"/>
    <w:rsid w:val="00F14127"/>
    <w:rsid w:val="00F44912"/>
    <w:rsid w:val="00F97377"/>
    <w:rsid w:val="00FA7E00"/>
    <w:rsid w:val="00FF0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69"/>
    <w:pPr>
      <w:widowControl w:val="0"/>
      <w:autoSpaceDE w:val="0"/>
      <w:autoSpaceDN w:val="0"/>
      <w:adjustRightInd w:val="0"/>
      <w:spacing w:after="0" w:line="240" w:lineRule="auto"/>
    </w:pPr>
    <w:rPr>
      <w:rFonts w:eastAsia="Times New Roman"/>
      <w:sz w:val="20"/>
      <w:szCs w:val="20"/>
    </w:rPr>
  </w:style>
  <w:style w:type="paragraph" w:styleId="Heading1">
    <w:name w:val="heading 1"/>
    <w:basedOn w:val="Normal"/>
    <w:next w:val="Normal"/>
    <w:link w:val="Heading1Char"/>
    <w:qFormat/>
    <w:rsid w:val="001F0169"/>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169"/>
    <w:rPr>
      <w:rFonts w:eastAsia="Times New Roman"/>
      <w:b/>
      <w:bCs/>
      <w:kern w:val="32"/>
      <w:sz w:val="32"/>
      <w:szCs w:val="32"/>
    </w:rPr>
  </w:style>
  <w:style w:type="paragraph" w:styleId="ListParagraph">
    <w:name w:val="List Paragraph"/>
    <w:basedOn w:val="Normal"/>
    <w:uiPriority w:val="34"/>
    <w:qFormat/>
    <w:rsid w:val="00A132ED"/>
    <w:pPr>
      <w:ind w:left="720"/>
      <w:contextualSpacing/>
    </w:pPr>
  </w:style>
  <w:style w:type="paragraph" w:customStyle="1" w:styleId="Default">
    <w:name w:val="Default"/>
    <w:rsid w:val="00A132ED"/>
    <w:pPr>
      <w:autoSpaceDE w:val="0"/>
      <w:autoSpaceDN w:val="0"/>
      <w:adjustRightInd w:val="0"/>
      <w:spacing w:after="0" w:line="240" w:lineRule="auto"/>
    </w:pPr>
    <w:rPr>
      <w:rFonts w:ascii="Symbol" w:hAnsi="Symbol" w:cs="Symbol"/>
      <w:color w:val="000000"/>
    </w:rPr>
  </w:style>
  <w:style w:type="paragraph" w:styleId="BalloonText">
    <w:name w:val="Balloon Text"/>
    <w:basedOn w:val="Normal"/>
    <w:link w:val="BalloonTextChar"/>
    <w:uiPriority w:val="99"/>
    <w:semiHidden/>
    <w:unhideWhenUsed/>
    <w:rsid w:val="005739C2"/>
    <w:rPr>
      <w:rFonts w:ascii="Tahoma" w:hAnsi="Tahoma" w:cs="Tahoma"/>
      <w:sz w:val="16"/>
      <w:szCs w:val="16"/>
    </w:rPr>
  </w:style>
  <w:style w:type="character" w:customStyle="1" w:styleId="BalloonTextChar">
    <w:name w:val="Balloon Text Char"/>
    <w:basedOn w:val="DefaultParagraphFont"/>
    <w:link w:val="BalloonText"/>
    <w:uiPriority w:val="99"/>
    <w:semiHidden/>
    <w:rsid w:val="005739C2"/>
    <w:rPr>
      <w:rFonts w:ascii="Tahoma" w:eastAsia="Times New Roman" w:hAnsi="Tahoma" w:cs="Tahoma"/>
      <w:sz w:val="16"/>
      <w:szCs w:val="16"/>
    </w:rPr>
  </w:style>
  <w:style w:type="paragraph" w:styleId="Header">
    <w:name w:val="header"/>
    <w:basedOn w:val="Normal"/>
    <w:link w:val="HeaderChar"/>
    <w:uiPriority w:val="99"/>
    <w:semiHidden/>
    <w:unhideWhenUsed/>
    <w:rsid w:val="00F97377"/>
    <w:pPr>
      <w:tabs>
        <w:tab w:val="center" w:pos="4513"/>
        <w:tab w:val="right" w:pos="9026"/>
      </w:tabs>
    </w:pPr>
  </w:style>
  <w:style w:type="character" w:customStyle="1" w:styleId="HeaderChar">
    <w:name w:val="Header Char"/>
    <w:basedOn w:val="DefaultParagraphFont"/>
    <w:link w:val="Header"/>
    <w:uiPriority w:val="99"/>
    <w:semiHidden/>
    <w:rsid w:val="00F97377"/>
    <w:rPr>
      <w:rFonts w:eastAsia="Times New Roman"/>
      <w:sz w:val="20"/>
      <w:szCs w:val="20"/>
    </w:rPr>
  </w:style>
  <w:style w:type="paragraph" w:styleId="Footer">
    <w:name w:val="footer"/>
    <w:basedOn w:val="Normal"/>
    <w:link w:val="FooterChar"/>
    <w:uiPriority w:val="99"/>
    <w:unhideWhenUsed/>
    <w:rsid w:val="00F97377"/>
    <w:pPr>
      <w:tabs>
        <w:tab w:val="center" w:pos="4513"/>
        <w:tab w:val="right" w:pos="9026"/>
      </w:tabs>
    </w:pPr>
  </w:style>
  <w:style w:type="character" w:customStyle="1" w:styleId="FooterChar">
    <w:name w:val="Footer Char"/>
    <w:basedOn w:val="DefaultParagraphFont"/>
    <w:link w:val="Footer"/>
    <w:uiPriority w:val="99"/>
    <w:rsid w:val="00F97377"/>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69"/>
    <w:pPr>
      <w:widowControl w:val="0"/>
      <w:autoSpaceDE w:val="0"/>
      <w:autoSpaceDN w:val="0"/>
      <w:adjustRightInd w:val="0"/>
      <w:spacing w:after="0" w:line="240" w:lineRule="auto"/>
    </w:pPr>
    <w:rPr>
      <w:rFonts w:eastAsia="Times New Roman"/>
      <w:sz w:val="20"/>
      <w:szCs w:val="20"/>
    </w:rPr>
  </w:style>
  <w:style w:type="paragraph" w:styleId="Heading1">
    <w:name w:val="heading 1"/>
    <w:basedOn w:val="Normal"/>
    <w:next w:val="Normal"/>
    <w:link w:val="Heading1Char"/>
    <w:qFormat/>
    <w:rsid w:val="001F0169"/>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169"/>
    <w:rPr>
      <w:rFonts w:eastAsia="Times New Roman"/>
      <w:b/>
      <w:bCs/>
      <w:kern w:val="32"/>
      <w:sz w:val="32"/>
      <w:szCs w:val="32"/>
    </w:rPr>
  </w:style>
  <w:style w:type="paragraph" w:styleId="ListParagraph">
    <w:name w:val="List Paragraph"/>
    <w:basedOn w:val="Normal"/>
    <w:uiPriority w:val="34"/>
    <w:qFormat/>
    <w:rsid w:val="00A132ED"/>
    <w:pPr>
      <w:ind w:left="720"/>
      <w:contextualSpacing/>
    </w:pPr>
  </w:style>
  <w:style w:type="paragraph" w:customStyle="1" w:styleId="Default">
    <w:name w:val="Default"/>
    <w:rsid w:val="00A132ED"/>
    <w:pPr>
      <w:autoSpaceDE w:val="0"/>
      <w:autoSpaceDN w:val="0"/>
      <w:adjustRightInd w:val="0"/>
      <w:spacing w:after="0" w:line="240" w:lineRule="auto"/>
    </w:pPr>
    <w:rPr>
      <w:rFonts w:ascii="Symbol" w:hAnsi="Symbol" w:cs="Symbol"/>
      <w:color w:val="000000"/>
    </w:rPr>
  </w:style>
  <w:style w:type="paragraph" w:styleId="BalloonText">
    <w:name w:val="Balloon Text"/>
    <w:basedOn w:val="Normal"/>
    <w:link w:val="BalloonTextChar"/>
    <w:uiPriority w:val="99"/>
    <w:semiHidden/>
    <w:unhideWhenUsed/>
    <w:rsid w:val="005739C2"/>
    <w:rPr>
      <w:rFonts w:ascii="Tahoma" w:hAnsi="Tahoma" w:cs="Tahoma"/>
      <w:sz w:val="16"/>
      <w:szCs w:val="16"/>
    </w:rPr>
  </w:style>
  <w:style w:type="character" w:customStyle="1" w:styleId="BalloonTextChar">
    <w:name w:val="Balloon Text Char"/>
    <w:basedOn w:val="DefaultParagraphFont"/>
    <w:link w:val="BalloonText"/>
    <w:uiPriority w:val="99"/>
    <w:semiHidden/>
    <w:rsid w:val="005739C2"/>
    <w:rPr>
      <w:rFonts w:ascii="Tahoma" w:eastAsia="Times New Roman" w:hAnsi="Tahoma" w:cs="Tahoma"/>
      <w:sz w:val="16"/>
      <w:szCs w:val="16"/>
    </w:rPr>
  </w:style>
  <w:style w:type="paragraph" w:styleId="Header">
    <w:name w:val="header"/>
    <w:basedOn w:val="Normal"/>
    <w:link w:val="HeaderChar"/>
    <w:uiPriority w:val="99"/>
    <w:semiHidden/>
    <w:unhideWhenUsed/>
    <w:rsid w:val="00F97377"/>
    <w:pPr>
      <w:tabs>
        <w:tab w:val="center" w:pos="4513"/>
        <w:tab w:val="right" w:pos="9026"/>
      </w:tabs>
    </w:pPr>
  </w:style>
  <w:style w:type="character" w:customStyle="1" w:styleId="HeaderChar">
    <w:name w:val="Header Char"/>
    <w:basedOn w:val="DefaultParagraphFont"/>
    <w:link w:val="Header"/>
    <w:uiPriority w:val="99"/>
    <w:semiHidden/>
    <w:rsid w:val="00F97377"/>
    <w:rPr>
      <w:rFonts w:eastAsia="Times New Roman"/>
      <w:sz w:val="20"/>
      <w:szCs w:val="20"/>
    </w:rPr>
  </w:style>
  <w:style w:type="paragraph" w:styleId="Footer">
    <w:name w:val="footer"/>
    <w:basedOn w:val="Normal"/>
    <w:link w:val="FooterChar"/>
    <w:uiPriority w:val="99"/>
    <w:unhideWhenUsed/>
    <w:rsid w:val="00F97377"/>
    <w:pPr>
      <w:tabs>
        <w:tab w:val="center" w:pos="4513"/>
        <w:tab w:val="right" w:pos="9026"/>
      </w:tabs>
    </w:pPr>
  </w:style>
  <w:style w:type="character" w:customStyle="1" w:styleId="FooterChar">
    <w:name w:val="Footer Char"/>
    <w:basedOn w:val="DefaultParagraphFont"/>
    <w:link w:val="Footer"/>
    <w:uiPriority w:val="99"/>
    <w:rsid w:val="00F97377"/>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s://www.gov.uk/government/publications/supporting-pupils-at-school-with-medical-conditions--3"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CBD02-22D1-473B-A2D0-46F081FE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Teager</dc:creator>
  <cp:lastModifiedBy>Carron</cp:lastModifiedBy>
  <cp:revision>2</cp:revision>
  <cp:lastPrinted>2016-03-03T13:54:00Z</cp:lastPrinted>
  <dcterms:created xsi:type="dcterms:W3CDTF">2017-01-17T19:53:00Z</dcterms:created>
  <dcterms:modified xsi:type="dcterms:W3CDTF">2017-01-17T19:53:00Z</dcterms:modified>
</cp:coreProperties>
</file>